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508EF" w:rsidRDefault="00E508EF" w:rsidP="00683B0B">
      <w:pPr>
        <w:pStyle w:val="2"/>
        <w:ind w:left="0"/>
        <w:rPr>
          <w:i/>
          <w:smallCaps/>
          <w:spacing w:val="20"/>
          <w:sz w:val="28"/>
        </w:rPr>
      </w:pPr>
    </w:p>
    <w:p w:rsidR="004C7F4C" w:rsidRDefault="004C7F4C" w:rsidP="00683B0B">
      <w:pPr>
        <w:pStyle w:val="2"/>
        <w:ind w:left="0"/>
        <w:rPr>
          <w:i/>
          <w:smallCaps/>
          <w:spacing w:val="20"/>
          <w:sz w:val="28"/>
        </w:rPr>
      </w:pPr>
      <w:r>
        <w:rPr>
          <w:i/>
          <w:smallCaps/>
          <w:spacing w:val="20"/>
          <w:sz w:val="28"/>
        </w:rPr>
        <w:t>Российская Федерация</w:t>
      </w:r>
    </w:p>
    <w:p w:rsidR="004C7F4C" w:rsidRDefault="004C7F4C" w:rsidP="00683B0B">
      <w:pPr>
        <w:ind w:left="0" w:firstLine="0"/>
        <w:jc w:val="center"/>
        <w:rPr>
          <w:spacing w:val="20"/>
        </w:rPr>
      </w:pPr>
      <w:r>
        <w:rPr>
          <w:spacing w:val="20"/>
        </w:rPr>
        <w:t>БРЯНСКАЯ ОБЛАСТЬ</w:t>
      </w:r>
    </w:p>
    <w:p w:rsidR="004C7F4C" w:rsidRPr="00E508EF" w:rsidRDefault="00930E52" w:rsidP="00683B0B">
      <w:pPr>
        <w:pStyle w:val="1"/>
        <w:ind w:left="0"/>
        <w:jc w:val="center"/>
        <w:rPr>
          <w:b/>
          <w:spacing w:val="20"/>
        </w:rPr>
      </w:pPr>
      <w:r w:rsidRPr="00E508EF">
        <w:rPr>
          <w:b/>
          <w:spacing w:val="20"/>
        </w:rPr>
        <w:t>КАРАЧЕВСКИЙ</w:t>
      </w:r>
      <w:r w:rsidR="004C7F4C" w:rsidRPr="00E508EF">
        <w:rPr>
          <w:b/>
          <w:spacing w:val="20"/>
        </w:rPr>
        <w:t xml:space="preserve"> ГОРОДСКОЙ </w:t>
      </w:r>
      <w:r w:rsidRPr="00E508EF">
        <w:rPr>
          <w:b/>
          <w:spacing w:val="20"/>
        </w:rPr>
        <w:t>СОВЕТ</w:t>
      </w:r>
    </w:p>
    <w:p w:rsidR="004C7F4C" w:rsidRPr="00E508EF" w:rsidRDefault="004C7F4C" w:rsidP="00683B0B">
      <w:pPr>
        <w:pStyle w:val="1"/>
        <w:ind w:left="0"/>
        <w:jc w:val="center"/>
        <w:rPr>
          <w:b/>
          <w:caps/>
          <w:spacing w:val="20"/>
        </w:rPr>
      </w:pPr>
      <w:r w:rsidRPr="00E508EF">
        <w:rPr>
          <w:b/>
          <w:caps/>
          <w:spacing w:val="20"/>
        </w:rPr>
        <w:t>НАРОДН</w:t>
      </w:r>
      <w:bookmarkStart w:id="0" w:name="_GoBack"/>
      <w:bookmarkEnd w:id="0"/>
      <w:r w:rsidRPr="00E508EF">
        <w:rPr>
          <w:b/>
          <w:caps/>
          <w:spacing w:val="20"/>
        </w:rPr>
        <w:t>ЫХ ДЕПУТАТОВ</w:t>
      </w:r>
    </w:p>
    <w:p w:rsidR="004C7F4C" w:rsidRPr="00846BA0" w:rsidRDefault="004C7F4C" w:rsidP="00683B0B">
      <w:pPr>
        <w:ind w:left="0"/>
        <w:jc w:val="center"/>
        <w:rPr>
          <w:spacing w:val="20"/>
          <w:sz w:val="16"/>
          <w:szCs w:val="16"/>
        </w:rPr>
      </w:pPr>
    </w:p>
    <w:p w:rsidR="004C7F4C" w:rsidRPr="00D93B69" w:rsidRDefault="004C7F4C" w:rsidP="00233641">
      <w:pPr>
        <w:pStyle w:val="3"/>
        <w:ind w:left="0" w:firstLine="0"/>
        <w:jc w:val="center"/>
        <w:rPr>
          <w:rFonts w:ascii="Courier New" w:hAnsi="Courier New"/>
          <w:spacing w:val="106"/>
          <w:sz w:val="40"/>
          <w:szCs w:val="40"/>
        </w:rPr>
      </w:pPr>
      <w:r w:rsidRPr="00D93B69">
        <w:rPr>
          <w:rFonts w:ascii="Courier New" w:hAnsi="Courier New"/>
          <w:spacing w:val="106"/>
          <w:sz w:val="40"/>
          <w:szCs w:val="40"/>
        </w:rPr>
        <w:t>РЕШЕНИЕ</w:t>
      </w:r>
    </w:p>
    <w:p w:rsidR="004C7F4C" w:rsidRDefault="004C7F4C" w:rsidP="004C7F4C">
      <w:pPr>
        <w:ind w:firstLine="284"/>
        <w:rPr>
          <w:rFonts w:ascii="Courier New" w:hAnsi="Courier New"/>
          <w:spacing w:val="20"/>
        </w:rPr>
      </w:pPr>
      <w:r>
        <w:rPr>
          <w:noProof/>
          <w:spacing w:val="20"/>
        </w:rPr>
        <mc:AlternateContent>
          <mc:Choice Requires="wps">
            <w:drawing>
              <wp:anchor distT="0" distB="0" distL="114300" distR="114300" simplePos="0" relativeHeight="251659264" behindDoc="0" locked="0" layoutInCell="1" allowOverlap="1" wp14:anchorId="24328E76" wp14:editId="4B3459D2">
                <wp:simplePos x="0" y="0"/>
                <wp:positionH relativeFrom="column">
                  <wp:posOffset>-571500</wp:posOffset>
                </wp:positionH>
                <wp:positionV relativeFrom="paragraph">
                  <wp:posOffset>121285</wp:posOffset>
                </wp:positionV>
                <wp:extent cx="7224395" cy="635"/>
                <wp:effectExtent l="13335" t="14605" r="20320" b="13335"/>
                <wp:wrapNone/>
                <wp:docPr id="2" name="Прямая соединительная линия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224395" cy="635"/>
                        </a:xfrm>
                        <a:prstGeom prst="line">
                          <a:avLst/>
                        </a:prstGeom>
                        <a:noFill/>
                        <a:ln w="254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w:pict>
              <v:line w14:anchorId="3EC93267" id="Прямая соединительная линия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9.55pt" to="523.85pt,9.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" strokeweight="2pt">
                <v:stroke startarrowwidth="narrow" startarrowlength="short" endarrowwidth="narrow" endarrowlength="short"/>
              </v:line>
            </w:pict>
          </mc:Fallback>
        </mc:AlternateContent>
      </w:r>
      <w:r>
        <w:rPr>
          <w:noProof/>
          <w:spacing w:val="20"/>
        </w:rPr>
        <mc:AlternateContent>
          <mc:Choice Requires="wps">
            <w:drawing>
              <wp:anchor distT="0" distB="0" distL="114300" distR="114300" simplePos="0" relativeHeight="251660288" behindDoc="0" locked="0" layoutInCell="1" allowOverlap="1" wp14:anchorId="428FF81E" wp14:editId="2C46AC88">
                <wp:simplePos x="0" y="0"/>
                <wp:positionH relativeFrom="column">
                  <wp:posOffset>-457200</wp:posOffset>
                </wp:positionH>
                <wp:positionV relativeFrom="paragraph">
                  <wp:posOffset>31115</wp:posOffset>
                </wp:positionV>
                <wp:extent cx="7021195" cy="635"/>
                <wp:effectExtent l="13335" t="10160" r="13970" b="8255"/>
                <wp:wrapNone/>
                <wp:docPr id="1" name="Прямая соединительная линия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021195" cy="635"/>
                        </a:xfrm>
                        <a:prstGeom prst="line">
                          <a:avLst/>
                        </a:prstGeom>
                        <a:noFill/>
                        <a:ln w="317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w:pict>
              <v:line w14:anchorId="1D5592D5" id="Прямая соединительная линия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pt,2.45pt" to="516.85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" strokeweight=".25pt">
                <v:stroke startarrowwidth="narrow" startarrowlength="short" endarrowwidth="narrow" endarrowlength="short"/>
              </v:line>
            </w:pict>
          </mc:Fallback>
        </mc:AlternateContent>
      </w:r>
    </w:p>
    <w:p w:rsidR="004C7F4C" w:rsidRDefault="004C7F4C" w:rsidP="004C7F4C">
      <w:pPr>
        <w:rPr>
          <w:rFonts w:ascii="Courier New" w:hAnsi="Courier New"/>
          <w:spacing w:val="20"/>
        </w:rPr>
      </w:pPr>
    </w:p>
    <w:p w:rsidR="004C7F4C" w:rsidRPr="00AA7028" w:rsidRDefault="004C7F4C" w:rsidP="00930E52">
      <w:pPr>
        <w:ind w:left="0" w:firstLine="0"/>
        <w:rPr>
          <w:spacing w:val="20"/>
          <w:sz w:val="28"/>
          <w:szCs w:val="28"/>
        </w:rPr>
      </w:pPr>
      <w:r w:rsidRPr="00AA7028">
        <w:rPr>
          <w:spacing w:val="20"/>
          <w:sz w:val="28"/>
          <w:szCs w:val="28"/>
        </w:rPr>
        <w:t xml:space="preserve">От </w:t>
      </w:r>
      <w:r w:rsidR="006E55A4">
        <w:rPr>
          <w:spacing w:val="20"/>
          <w:sz w:val="28"/>
          <w:szCs w:val="28"/>
        </w:rPr>
        <w:t>25.02.</w:t>
      </w:r>
      <w:r w:rsidR="0070065E">
        <w:rPr>
          <w:spacing w:val="20"/>
          <w:sz w:val="28"/>
          <w:szCs w:val="28"/>
        </w:rPr>
        <w:t xml:space="preserve">2022 </w:t>
      </w:r>
      <w:r w:rsidR="006E55A4">
        <w:rPr>
          <w:spacing w:val="20"/>
          <w:sz w:val="28"/>
          <w:szCs w:val="28"/>
        </w:rPr>
        <w:t>г. № 4-</w:t>
      </w:r>
      <w:r w:rsidR="00E508EF">
        <w:rPr>
          <w:spacing w:val="20"/>
          <w:sz w:val="28"/>
          <w:szCs w:val="28"/>
        </w:rPr>
        <w:t>225</w:t>
      </w:r>
    </w:p>
    <w:p w:rsidR="004C7F4C" w:rsidRPr="00AA7028" w:rsidRDefault="004C7F4C" w:rsidP="00930E52">
      <w:pPr>
        <w:ind w:left="0" w:firstLine="0"/>
        <w:rPr>
          <w:rFonts w:ascii="Courier New" w:hAnsi="Courier New"/>
          <w:spacing w:val="20"/>
        </w:rPr>
      </w:pPr>
      <w:proofErr w:type="spellStart"/>
      <w:r w:rsidRPr="00AA7028">
        <w:rPr>
          <w:rFonts w:ascii="Courier New" w:hAnsi="Courier New"/>
          <w:spacing w:val="20"/>
        </w:rPr>
        <w:t>г</w:t>
      </w:r>
      <w:proofErr w:type="gramStart"/>
      <w:r w:rsidRPr="00AA7028">
        <w:rPr>
          <w:rFonts w:ascii="Courier New" w:hAnsi="Courier New"/>
          <w:spacing w:val="20"/>
        </w:rPr>
        <w:t>.К</w:t>
      </w:r>
      <w:proofErr w:type="gramEnd"/>
      <w:r w:rsidRPr="00AA7028">
        <w:rPr>
          <w:rFonts w:ascii="Courier New" w:hAnsi="Courier New"/>
          <w:spacing w:val="20"/>
        </w:rPr>
        <w:t>арачев</w:t>
      </w:r>
      <w:proofErr w:type="spellEnd"/>
      <w:r w:rsidRPr="00AA7028">
        <w:rPr>
          <w:rFonts w:ascii="Courier New" w:hAnsi="Courier New"/>
          <w:spacing w:val="20"/>
        </w:rPr>
        <w:t>, Брянской области</w:t>
      </w:r>
    </w:p>
    <w:p w:rsidR="004C7F4C" w:rsidRDefault="004C7F4C" w:rsidP="00930E52">
      <w:pPr>
        <w:ind w:left="0" w:firstLine="0"/>
        <w:rPr>
          <w:spacing w:val="8"/>
          <w:sz w:val="28"/>
          <w:szCs w:val="28"/>
        </w:rPr>
      </w:pPr>
    </w:p>
    <w:p w:rsidR="00AF1BC9" w:rsidRDefault="00AF1BC9" w:rsidP="00E508EF">
      <w:pPr>
        <w:spacing w:after="0" w:line="265" w:lineRule="auto"/>
        <w:ind w:left="0" w:right="2225" w:hanging="10"/>
        <w:jc w:val="left"/>
        <w:rPr>
          <w:sz w:val="28"/>
          <w:szCs w:val="28"/>
        </w:rPr>
      </w:pPr>
      <w:r w:rsidRPr="002D070A">
        <w:rPr>
          <w:sz w:val="28"/>
          <w:szCs w:val="28"/>
        </w:rPr>
        <w:t>Об утверждении Положения «О порядке и условиях сдачи в аренду муниципального нежилого фонда</w:t>
      </w:r>
      <w:r w:rsidR="002D070A" w:rsidRPr="002D070A">
        <w:rPr>
          <w:sz w:val="28"/>
          <w:szCs w:val="28"/>
        </w:rPr>
        <w:t xml:space="preserve"> МО</w:t>
      </w:r>
      <w:r w:rsidR="00E508EF">
        <w:rPr>
          <w:sz w:val="28"/>
          <w:szCs w:val="28"/>
        </w:rPr>
        <w:t xml:space="preserve"> </w:t>
      </w:r>
      <w:r w:rsidR="002D070A" w:rsidRPr="002D070A">
        <w:rPr>
          <w:sz w:val="28"/>
          <w:szCs w:val="28"/>
        </w:rPr>
        <w:t>«</w:t>
      </w:r>
      <w:proofErr w:type="spellStart"/>
      <w:r w:rsidRPr="002D070A">
        <w:rPr>
          <w:sz w:val="28"/>
          <w:szCs w:val="28"/>
        </w:rPr>
        <w:t>Карачевск</w:t>
      </w:r>
      <w:r w:rsidR="002D070A" w:rsidRPr="002D070A">
        <w:rPr>
          <w:sz w:val="28"/>
          <w:szCs w:val="28"/>
        </w:rPr>
        <w:t>ое</w:t>
      </w:r>
      <w:proofErr w:type="spellEnd"/>
      <w:r w:rsidR="002D070A" w:rsidRPr="002D070A">
        <w:rPr>
          <w:sz w:val="28"/>
          <w:szCs w:val="28"/>
        </w:rPr>
        <w:t xml:space="preserve"> городское </w:t>
      </w:r>
      <w:r w:rsidRPr="002D070A">
        <w:rPr>
          <w:sz w:val="28"/>
          <w:szCs w:val="28"/>
        </w:rPr>
        <w:t>поселени</w:t>
      </w:r>
      <w:r w:rsidR="002D070A" w:rsidRPr="002D070A">
        <w:rPr>
          <w:sz w:val="28"/>
          <w:szCs w:val="28"/>
        </w:rPr>
        <w:t xml:space="preserve">е </w:t>
      </w:r>
      <w:proofErr w:type="spellStart"/>
      <w:r w:rsidR="002D070A" w:rsidRPr="002D070A">
        <w:rPr>
          <w:sz w:val="28"/>
          <w:szCs w:val="28"/>
        </w:rPr>
        <w:t>Карачевского</w:t>
      </w:r>
      <w:proofErr w:type="spellEnd"/>
      <w:r w:rsidR="002D070A" w:rsidRPr="002D070A">
        <w:rPr>
          <w:sz w:val="28"/>
          <w:szCs w:val="28"/>
        </w:rPr>
        <w:t xml:space="preserve"> муниципального района Брянской области</w:t>
      </w:r>
      <w:r w:rsidRPr="002D070A">
        <w:rPr>
          <w:sz w:val="28"/>
          <w:szCs w:val="28"/>
        </w:rPr>
        <w:t>» в новой редакции</w:t>
      </w:r>
    </w:p>
    <w:p w:rsidR="00E508EF" w:rsidRPr="002D070A" w:rsidRDefault="00E508EF" w:rsidP="00E508EF">
      <w:pPr>
        <w:spacing w:after="0" w:line="265" w:lineRule="auto"/>
        <w:ind w:left="0" w:right="2225" w:hanging="10"/>
        <w:jc w:val="left"/>
        <w:rPr>
          <w:sz w:val="28"/>
          <w:szCs w:val="28"/>
        </w:rPr>
      </w:pPr>
    </w:p>
    <w:p w:rsidR="00AF1BC9" w:rsidRDefault="00AF1BC9" w:rsidP="006E55A4">
      <w:pPr>
        <w:spacing w:after="0" w:line="265" w:lineRule="auto"/>
        <w:ind w:left="0" w:right="-30" w:firstLine="708"/>
      </w:pPr>
      <w:r>
        <w:rPr>
          <w:sz w:val="28"/>
        </w:rPr>
        <w:t xml:space="preserve">Руководствуясь Федеральным законом 131-ФЗ от 06.10.2003г. «Об общих принципах организации местного самоуправления в Российской Федерации» и рассмотрев проект Положения «О порядке и условиях сдачи в аренду муниципального нежилого фонда </w:t>
      </w:r>
      <w:r w:rsidR="002D070A" w:rsidRPr="002D070A">
        <w:rPr>
          <w:sz w:val="28"/>
          <w:szCs w:val="28"/>
        </w:rPr>
        <w:t>МО</w:t>
      </w:r>
      <w:r w:rsidR="001D167A">
        <w:rPr>
          <w:sz w:val="28"/>
          <w:szCs w:val="28"/>
        </w:rPr>
        <w:t xml:space="preserve"> </w:t>
      </w:r>
      <w:r w:rsidR="002D070A" w:rsidRPr="002D070A">
        <w:rPr>
          <w:sz w:val="28"/>
          <w:szCs w:val="28"/>
        </w:rPr>
        <w:t>«</w:t>
      </w:r>
      <w:proofErr w:type="spellStart"/>
      <w:r w:rsidR="002D070A" w:rsidRPr="002D070A">
        <w:rPr>
          <w:sz w:val="28"/>
          <w:szCs w:val="28"/>
        </w:rPr>
        <w:t>Карачевское</w:t>
      </w:r>
      <w:proofErr w:type="spellEnd"/>
      <w:r w:rsidR="002D070A" w:rsidRPr="002D070A">
        <w:rPr>
          <w:sz w:val="28"/>
          <w:szCs w:val="28"/>
        </w:rPr>
        <w:t xml:space="preserve"> городское поселение </w:t>
      </w:r>
      <w:proofErr w:type="spellStart"/>
      <w:r w:rsidR="002D070A" w:rsidRPr="002D070A">
        <w:rPr>
          <w:sz w:val="28"/>
          <w:szCs w:val="28"/>
        </w:rPr>
        <w:t>Карачевского</w:t>
      </w:r>
      <w:proofErr w:type="spellEnd"/>
      <w:r w:rsidR="002D070A" w:rsidRPr="002D070A">
        <w:rPr>
          <w:sz w:val="28"/>
          <w:szCs w:val="28"/>
        </w:rPr>
        <w:t xml:space="preserve"> муниципального района Брянской области»</w:t>
      </w:r>
      <w:r>
        <w:rPr>
          <w:sz w:val="28"/>
        </w:rPr>
        <w:t xml:space="preserve">, предложенный </w:t>
      </w:r>
      <w:r w:rsidR="00952AF8">
        <w:rPr>
          <w:sz w:val="28"/>
        </w:rPr>
        <w:t xml:space="preserve">администрацией </w:t>
      </w:r>
      <w:proofErr w:type="spellStart"/>
      <w:r w:rsidR="00952AF8">
        <w:rPr>
          <w:sz w:val="28"/>
        </w:rPr>
        <w:t>Карачевского</w:t>
      </w:r>
      <w:proofErr w:type="spellEnd"/>
      <w:r w:rsidR="00952AF8">
        <w:rPr>
          <w:sz w:val="28"/>
        </w:rPr>
        <w:t xml:space="preserve"> района</w:t>
      </w:r>
      <w:r>
        <w:rPr>
          <w:sz w:val="28"/>
        </w:rPr>
        <w:t xml:space="preserve">, </w:t>
      </w:r>
      <w:proofErr w:type="spellStart"/>
      <w:r>
        <w:rPr>
          <w:sz w:val="28"/>
        </w:rPr>
        <w:t>Карачевский</w:t>
      </w:r>
      <w:proofErr w:type="spellEnd"/>
      <w:r>
        <w:rPr>
          <w:sz w:val="28"/>
        </w:rPr>
        <w:t xml:space="preserve"> городской Совет народных депутатов -</w:t>
      </w:r>
    </w:p>
    <w:p w:rsidR="00AF1BC9" w:rsidRPr="006E55A4" w:rsidRDefault="00AF1BC9" w:rsidP="006E55A4">
      <w:pPr>
        <w:spacing w:after="0" w:line="265" w:lineRule="auto"/>
        <w:ind w:left="0" w:right="2225" w:firstLine="0"/>
        <w:jc w:val="left"/>
        <w:rPr>
          <w:b/>
          <w:sz w:val="30"/>
        </w:rPr>
      </w:pPr>
      <w:r w:rsidRPr="006E55A4">
        <w:rPr>
          <w:b/>
          <w:sz w:val="30"/>
        </w:rPr>
        <w:t>РЕШИЛ:</w:t>
      </w:r>
    </w:p>
    <w:p w:rsidR="00AF1BC9" w:rsidRPr="008119B4" w:rsidRDefault="006878DB" w:rsidP="006E55A4">
      <w:pPr>
        <w:spacing w:after="0" w:line="265" w:lineRule="auto"/>
        <w:ind w:left="0" w:right="-30" w:firstLine="708"/>
        <w:rPr>
          <w:sz w:val="28"/>
          <w:szCs w:val="28"/>
        </w:rPr>
      </w:pPr>
      <w:r>
        <w:rPr>
          <w:sz w:val="28"/>
        </w:rPr>
        <w:t xml:space="preserve">1. </w:t>
      </w:r>
      <w:r w:rsidR="00AF1BC9" w:rsidRPr="001D167A">
        <w:rPr>
          <w:sz w:val="28"/>
        </w:rPr>
        <w:t xml:space="preserve">Утвердить Положение «О порядке и условиях сдачи в аренду </w:t>
      </w:r>
      <w:r w:rsidR="00AF1BC9" w:rsidRPr="008119B4">
        <w:rPr>
          <w:sz w:val="28"/>
          <w:szCs w:val="28"/>
        </w:rPr>
        <w:t xml:space="preserve">муниципального нежилого фонда </w:t>
      </w:r>
      <w:r w:rsidR="001D167A" w:rsidRPr="008119B4">
        <w:rPr>
          <w:sz w:val="28"/>
          <w:szCs w:val="28"/>
        </w:rPr>
        <w:t>МО «</w:t>
      </w:r>
      <w:proofErr w:type="spellStart"/>
      <w:r w:rsidR="001D167A" w:rsidRPr="008119B4">
        <w:rPr>
          <w:sz w:val="28"/>
          <w:szCs w:val="28"/>
        </w:rPr>
        <w:t>Карачевское</w:t>
      </w:r>
      <w:proofErr w:type="spellEnd"/>
      <w:r w:rsidR="001D167A" w:rsidRPr="008119B4">
        <w:rPr>
          <w:sz w:val="28"/>
          <w:szCs w:val="28"/>
        </w:rPr>
        <w:t xml:space="preserve"> городское поселение </w:t>
      </w:r>
      <w:proofErr w:type="spellStart"/>
      <w:r w:rsidR="001D167A" w:rsidRPr="008119B4">
        <w:rPr>
          <w:sz w:val="28"/>
          <w:szCs w:val="28"/>
        </w:rPr>
        <w:t>Карачевского</w:t>
      </w:r>
      <w:proofErr w:type="spellEnd"/>
      <w:r w:rsidR="001D167A" w:rsidRPr="008119B4">
        <w:rPr>
          <w:sz w:val="28"/>
          <w:szCs w:val="28"/>
        </w:rPr>
        <w:t xml:space="preserve"> муниципального района Брянской области» </w:t>
      </w:r>
      <w:r w:rsidR="00AF1BC9" w:rsidRPr="008119B4">
        <w:rPr>
          <w:sz w:val="28"/>
          <w:szCs w:val="28"/>
        </w:rPr>
        <w:t>в новой редакции</w:t>
      </w:r>
      <w:proofErr w:type="gramStart"/>
      <w:r w:rsidR="00AF1BC9" w:rsidRPr="008119B4">
        <w:rPr>
          <w:sz w:val="28"/>
          <w:szCs w:val="28"/>
        </w:rPr>
        <w:t>.</w:t>
      </w:r>
      <w:proofErr w:type="gramEnd"/>
      <w:r w:rsidR="006E55A4" w:rsidRPr="006E55A4">
        <w:rPr>
          <w:sz w:val="28"/>
          <w:szCs w:val="28"/>
        </w:rPr>
        <w:t xml:space="preserve"> </w:t>
      </w:r>
      <w:proofErr w:type="gramStart"/>
      <w:r w:rsidR="006E55A4">
        <w:rPr>
          <w:sz w:val="28"/>
          <w:szCs w:val="28"/>
        </w:rPr>
        <w:t>с</w:t>
      </w:r>
      <w:proofErr w:type="gramEnd"/>
      <w:r w:rsidR="006E55A4">
        <w:rPr>
          <w:sz w:val="28"/>
          <w:szCs w:val="28"/>
        </w:rPr>
        <w:t>огласно приложению.</w:t>
      </w:r>
    </w:p>
    <w:p w:rsidR="00AF1BC9" w:rsidRDefault="006878DB" w:rsidP="006E55A4">
      <w:pPr>
        <w:spacing w:after="32" w:line="263" w:lineRule="auto"/>
        <w:ind w:left="0" w:right="-30" w:firstLine="708"/>
        <w:rPr>
          <w:sz w:val="28"/>
          <w:szCs w:val="28"/>
        </w:rPr>
      </w:pPr>
      <w:r w:rsidRPr="008119B4">
        <w:rPr>
          <w:sz w:val="28"/>
          <w:szCs w:val="28"/>
        </w:rPr>
        <w:t xml:space="preserve">2. </w:t>
      </w:r>
      <w:r w:rsidR="00AF1BC9" w:rsidRPr="008119B4">
        <w:rPr>
          <w:sz w:val="28"/>
          <w:szCs w:val="28"/>
        </w:rPr>
        <w:t xml:space="preserve">Решение </w:t>
      </w:r>
      <w:r w:rsidRPr="008119B4">
        <w:rPr>
          <w:sz w:val="28"/>
          <w:szCs w:val="28"/>
        </w:rPr>
        <w:t>№ 428</w:t>
      </w:r>
      <w:r w:rsidR="00AF1BC9" w:rsidRPr="008119B4">
        <w:rPr>
          <w:sz w:val="28"/>
          <w:szCs w:val="28"/>
        </w:rPr>
        <w:t xml:space="preserve"> от 27.</w:t>
      </w:r>
      <w:r w:rsidRPr="008119B4">
        <w:rPr>
          <w:sz w:val="28"/>
          <w:szCs w:val="28"/>
        </w:rPr>
        <w:t>03</w:t>
      </w:r>
      <w:r w:rsidR="00AF1BC9" w:rsidRPr="008119B4">
        <w:rPr>
          <w:sz w:val="28"/>
          <w:szCs w:val="28"/>
        </w:rPr>
        <w:t>.200</w:t>
      </w:r>
      <w:r w:rsidRPr="008119B4">
        <w:rPr>
          <w:sz w:val="28"/>
          <w:szCs w:val="28"/>
        </w:rPr>
        <w:t>9</w:t>
      </w:r>
      <w:r w:rsidR="00AF1BC9" w:rsidRPr="008119B4">
        <w:rPr>
          <w:sz w:val="28"/>
          <w:szCs w:val="28"/>
        </w:rPr>
        <w:t xml:space="preserve">г. Об утверждении Положения </w:t>
      </w:r>
      <w:r w:rsidR="008119B4" w:rsidRPr="008119B4">
        <w:rPr>
          <w:noProof/>
          <w:sz w:val="28"/>
          <w:szCs w:val="28"/>
        </w:rPr>
        <w:t xml:space="preserve">«О </w:t>
      </w:r>
      <w:r w:rsidR="00AF1BC9" w:rsidRPr="008119B4">
        <w:rPr>
          <w:sz w:val="28"/>
          <w:szCs w:val="28"/>
        </w:rPr>
        <w:t>порядке и условиях сдачи в аренду муниципального нежилого фонда</w:t>
      </w:r>
      <w:r w:rsidR="008119B4">
        <w:rPr>
          <w:sz w:val="28"/>
          <w:szCs w:val="28"/>
        </w:rPr>
        <w:t xml:space="preserve"> </w:t>
      </w:r>
      <w:proofErr w:type="spellStart"/>
      <w:r w:rsidR="00AF1BC9" w:rsidRPr="008119B4">
        <w:rPr>
          <w:sz w:val="28"/>
          <w:szCs w:val="28"/>
        </w:rPr>
        <w:t>Карачевского</w:t>
      </w:r>
      <w:proofErr w:type="spellEnd"/>
      <w:r w:rsidR="00AF1BC9" w:rsidRPr="008119B4">
        <w:rPr>
          <w:sz w:val="28"/>
          <w:szCs w:val="28"/>
        </w:rPr>
        <w:t xml:space="preserve"> городского </w:t>
      </w:r>
      <w:r w:rsidR="008119B4">
        <w:rPr>
          <w:sz w:val="28"/>
          <w:szCs w:val="28"/>
        </w:rPr>
        <w:t>поселения</w:t>
      </w:r>
      <w:r w:rsidR="00AF1BC9" w:rsidRPr="008119B4">
        <w:rPr>
          <w:sz w:val="28"/>
          <w:szCs w:val="28"/>
        </w:rPr>
        <w:t>» считать утратившим силу.</w:t>
      </w:r>
    </w:p>
    <w:p w:rsidR="006E55A4" w:rsidRPr="008119B4" w:rsidRDefault="006E55A4" w:rsidP="006E55A4">
      <w:pPr>
        <w:spacing w:after="32" w:line="263" w:lineRule="auto"/>
        <w:ind w:left="0" w:right="-30" w:firstLine="708"/>
        <w:rPr>
          <w:sz w:val="28"/>
          <w:szCs w:val="28"/>
        </w:rPr>
      </w:pPr>
      <w:r>
        <w:rPr>
          <w:sz w:val="28"/>
          <w:szCs w:val="28"/>
        </w:rPr>
        <w:t xml:space="preserve">3. Опубликовать данное решение в Сборнике муниципальных правовых актов </w:t>
      </w:r>
      <w:proofErr w:type="spellStart"/>
      <w:r>
        <w:rPr>
          <w:sz w:val="28"/>
          <w:szCs w:val="28"/>
        </w:rPr>
        <w:t>Карачевского</w:t>
      </w:r>
      <w:proofErr w:type="spellEnd"/>
      <w:r>
        <w:rPr>
          <w:sz w:val="28"/>
          <w:szCs w:val="28"/>
        </w:rPr>
        <w:t xml:space="preserve"> городского поселения и разместить на официальном сайте </w:t>
      </w:r>
      <w:proofErr w:type="spellStart"/>
      <w:r>
        <w:rPr>
          <w:sz w:val="28"/>
          <w:szCs w:val="28"/>
        </w:rPr>
        <w:t>Карачевского</w:t>
      </w:r>
      <w:proofErr w:type="spellEnd"/>
      <w:r>
        <w:rPr>
          <w:sz w:val="28"/>
          <w:szCs w:val="28"/>
        </w:rPr>
        <w:t xml:space="preserve"> городского Совета народных депутатов.</w:t>
      </w:r>
    </w:p>
    <w:p w:rsidR="004C7F4C" w:rsidRPr="00554904" w:rsidRDefault="004C7F4C" w:rsidP="004C7F4C">
      <w:pPr>
        <w:rPr>
          <w:sz w:val="28"/>
          <w:szCs w:val="28"/>
        </w:rPr>
      </w:pPr>
    </w:p>
    <w:p w:rsidR="004C7F4C" w:rsidRPr="00554904" w:rsidRDefault="004C7F4C" w:rsidP="004C7F4C">
      <w:pPr>
        <w:rPr>
          <w:sz w:val="28"/>
          <w:szCs w:val="28"/>
        </w:rPr>
      </w:pPr>
    </w:p>
    <w:p w:rsidR="004C7F4C" w:rsidRPr="006E55A4" w:rsidRDefault="004C7F4C" w:rsidP="008119B4">
      <w:pPr>
        <w:ind w:left="0" w:firstLine="0"/>
        <w:rPr>
          <w:b/>
          <w:spacing w:val="8"/>
          <w:sz w:val="28"/>
          <w:szCs w:val="28"/>
        </w:rPr>
      </w:pPr>
      <w:r w:rsidRPr="006E55A4">
        <w:rPr>
          <w:b/>
          <w:spacing w:val="8"/>
          <w:sz w:val="28"/>
          <w:szCs w:val="28"/>
        </w:rPr>
        <w:t>Глава города Карачева</w:t>
      </w:r>
      <w:r w:rsidRPr="006E55A4">
        <w:rPr>
          <w:b/>
          <w:spacing w:val="8"/>
          <w:sz w:val="28"/>
          <w:szCs w:val="28"/>
        </w:rPr>
        <w:tab/>
      </w:r>
      <w:r w:rsidRPr="006E55A4">
        <w:rPr>
          <w:b/>
          <w:spacing w:val="8"/>
          <w:sz w:val="28"/>
          <w:szCs w:val="28"/>
        </w:rPr>
        <w:tab/>
      </w:r>
      <w:r w:rsidRPr="006E55A4">
        <w:rPr>
          <w:b/>
          <w:spacing w:val="8"/>
          <w:sz w:val="28"/>
          <w:szCs w:val="28"/>
        </w:rPr>
        <w:tab/>
      </w:r>
      <w:r w:rsidRPr="006E55A4">
        <w:rPr>
          <w:b/>
          <w:spacing w:val="8"/>
          <w:sz w:val="28"/>
          <w:szCs w:val="28"/>
        </w:rPr>
        <w:tab/>
      </w:r>
      <w:r w:rsidRPr="006E55A4">
        <w:rPr>
          <w:b/>
          <w:spacing w:val="8"/>
          <w:sz w:val="28"/>
          <w:szCs w:val="28"/>
        </w:rPr>
        <w:tab/>
      </w:r>
      <w:r w:rsidRPr="006E55A4">
        <w:rPr>
          <w:b/>
          <w:spacing w:val="8"/>
          <w:sz w:val="28"/>
          <w:szCs w:val="28"/>
        </w:rPr>
        <w:tab/>
      </w:r>
      <w:r w:rsidR="00E508EF">
        <w:rPr>
          <w:b/>
          <w:spacing w:val="8"/>
          <w:sz w:val="28"/>
          <w:szCs w:val="28"/>
        </w:rPr>
        <w:tab/>
      </w:r>
      <w:proofErr w:type="spellStart"/>
      <w:r w:rsidR="006E55A4" w:rsidRPr="006E55A4">
        <w:rPr>
          <w:b/>
          <w:spacing w:val="8"/>
          <w:sz w:val="28"/>
          <w:szCs w:val="28"/>
        </w:rPr>
        <w:t>М.А.</w:t>
      </w:r>
      <w:r w:rsidR="000115E7" w:rsidRPr="006E55A4">
        <w:rPr>
          <w:b/>
          <w:spacing w:val="8"/>
          <w:sz w:val="28"/>
          <w:szCs w:val="28"/>
        </w:rPr>
        <w:t>Николаева</w:t>
      </w:r>
      <w:proofErr w:type="spellEnd"/>
    </w:p>
    <w:p w:rsidR="004C7F4C" w:rsidRPr="00554904" w:rsidRDefault="004C7F4C" w:rsidP="004C7F4C">
      <w:pPr>
        <w:rPr>
          <w:spacing w:val="8"/>
          <w:sz w:val="28"/>
          <w:szCs w:val="28"/>
        </w:rPr>
      </w:pPr>
    </w:p>
    <w:p w:rsidR="004C7F4C" w:rsidRPr="00554904" w:rsidRDefault="004C7F4C" w:rsidP="004C7F4C">
      <w:pPr>
        <w:rPr>
          <w:spacing w:val="8"/>
          <w:sz w:val="28"/>
          <w:szCs w:val="28"/>
        </w:rPr>
      </w:pPr>
    </w:p>
    <w:p w:rsidR="004C7F4C" w:rsidRDefault="004C7F4C" w:rsidP="004C7F4C">
      <w:pPr>
        <w:pStyle w:val="ConsPlusNormal"/>
        <w:widowControl/>
        <w:ind w:left="-900" w:firstLine="0"/>
        <w:jc w:val="right"/>
        <w:rPr>
          <w:rFonts w:ascii="Times New Roman" w:hAnsi="Times New Roman" w:cs="Times New Roman"/>
        </w:rPr>
      </w:pPr>
    </w:p>
    <w:p w:rsidR="004C7F4C" w:rsidRDefault="004C7F4C" w:rsidP="004C7F4C">
      <w:pPr>
        <w:pStyle w:val="ConsPlusNormal"/>
        <w:widowControl/>
        <w:ind w:left="-900" w:firstLine="0"/>
        <w:jc w:val="right"/>
        <w:rPr>
          <w:rFonts w:ascii="Times New Roman" w:hAnsi="Times New Roman" w:cs="Times New Roman"/>
        </w:rPr>
      </w:pPr>
    </w:p>
    <w:p w:rsidR="004C7F4C" w:rsidRDefault="004C7F4C" w:rsidP="004C7F4C">
      <w:pPr>
        <w:pStyle w:val="ConsPlusNormal"/>
        <w:widowControl/>
        <w:ind w:left="-900" w:firstLine="0"/>
        <w:jc w:val="right"/>
        <w:rPr>
          <w:rFonts w:ascii="Times New Roman" w:hAnsi="Times New Roman" w:cs="Times New Roman"/>
        </w:rPr>
      </w:pPr>
    </w:p>
    <w:p w:rsidR="00C71A6B" w:rsidRDefault="00C71A6B">
      <w:pPr>
        <w:spacing w:after="160" w:line="259" w:lineRule="auto"/>
        <w:ind w:left="0" w:firstLine="0"/>
        <w:jc w:val="left"/>
        <w:rPr>
          <w:color w:val="auto"/>
          <w:sz w:val="20"/>
          <w:szCs w:val="20"/>
        </w:rPr>
      </w:pPr>
      <w:r>
        <w:br w:type="page"/>
      </w:r>
    </w:p>
    <w:p w:rsidR="00E05AC2" w:rsidRPr="00E05AC2" w:rsidRDefault="00EF40D1" w:rsidP="00E05AC2">
      <w:pPr>
        <w:ind w:left="0" w:firstLine="0"/>
        <w:jc w:val="right"/>
        <w:rPr>
          <w:sz w:val="20"/>
          <w:szCs w:val="20"/>
        </w:rPr>
      </w:pPr>
      <w:r w:rsidRPr="00E05AC2">
        <w:rPr>
          <w:sz w:val="20"/>
          <w:szCs w:val="20"/>
        </w:rPr>
        <w:lastRenderedPageBreak/>
        <w:t xml:space="preserve">Приложение </w:t>
      </w:r>
      <w:r w:rsidR="00E05AC2" w:rsidRPr="00E05AC2">
        <w:rPr>
          <w:sz w:val="20"/>
          <w:szCs w:val="20"/>
        </w:rPr>
        <w:t xml:space="preserve">к </w:t>
      </w:r>
      <w:r w:rsidRPr="00E05AC2">
        <w:rPr>
          <w:sz w:val="20"/>
          <w:szCs w:val="20"/>
        </w:rPr>
        <w:t xml:space="preserve">решению </w:t>
      </w:r>
    </w:p>
    <w:p w:rsidR="00E05AC2" w:rsidRDefault="00EF40D1" w:rsidP="00E05AC2">
      <w:pPr>
        <w:ind w:left="0" w:firstLine="0"/>
        <w:jc w:val="right"/>
        <w:rPr>
          <w:sz w:val="20"/>
          <w:szCs w:val="20"/>
        </w:rPr>
      </w:pPr>
      <w:proofErr w:type="spellStart"/>
      <w:r w:rsidRPr="00E05AC2">
        <w:rPr>
          <w:sz w:val="20"/>
          <w:szCs w:val="20"/>
        </w:rPr>
        <w:t>Карачевского</w:t>
      </w:r>
      <w:proofErr w:type="spellEnd"/>
      <w:r w:rsidRPr="00E05AC2">
        <w:rPr>
          <w:sz w:val="20"/>
          <w:szCs w:val="20"/>
        </w:rPr>
        <w:t xml:space="preserve"> городского Совета </w:t>
      </w:r>
    </w:p>
    <w:p w:rsidR="00E05AC2" w:rsidRDefault="00EF40D1" w:rsidP="00E05AC2">
      <w:pPr>
        <w:ind w:left="0" w:firstLine="0"/>
        <w:jc w:val="right"/>
        <w:rPr>
          <w:sz w:val="20"/>
          <w:szCs w:val="20"/>
        </w:rPr>
      </w:pPr>
      <w:r w:rsidRPr="00E05AC2">
        <w:rPr>
          <w:sz w:val="20"/>
          <w:szCs w:val="20"/>
        </w:rPr>
        <w:t xml:space="preserve">народных </w:t>
      </w:r>
      <w:r w:rsidR="00E05AC2">
        <w:rPr>
          <w:sz w:val="20"/>
          <w:szCs w:val="20"/>
        </w:rPr>
        <w:t>д</w:t>
      </w:r>
      <w:r w:rsidRPr="00E05AC2">
        <w:rPr>
          <w:sz w:val="20"/>
          <w:szCs w:val="20"/>
        </w:rPr>
        <w:t xml:space="preserve">епутатов </w:t>
      </w:r>
    </w:p>
    <w:p w:rsidR="008F53EB" w:rsidRDefault="00EF40D1" w:rsidP="00E05AC2">
      <w:pPr>
        <w:ind w:left="0" w:firstLine="0"/>
        <w:jc w:val="right"/>
        <w:rPr>
          <w:sz w:val="20"/>
          <w:szCs w:val="20"/>
        </w:rPr>
      </w:pPr>
      <w:r w:rsidRPr="00E05AC2">
        <w:rPr>
          <w:sz w:val="20"/>
          <w:szCs w:val="20"/>
        </w:rPr>
        <w:t xml:space="preserve">от </w:t>
      </w:r>
      <w:r w:rsidR="006E55A4">
        <w:rPr>
          <w:sz w:val="20"/>
          <w:szCs w:val="20"/>
        </w:rPr>
        <w:t xml:space="preserve"> 25.02.2022г. </w:t>
      </w:r>
      <w:r w:rsidRPr="00E05AC2">
        <w:rPr>
          <w:sz w:val="20"/>
          <w:szCs w:val="20"/>
        </w:rPr>
        <w:t>г.</w:t>
      </w:r>
      <w:r w:rsidR="006E55A4">
        <w:rPr>
          <w:sz w:val="20"/>
          <w:szCs w:val="20"/>
        </w:rPr>
        <w:t xml:space="preserve"> № 4-</w:t>
      </w:r>
    </w:p>
    <w:p w:rsidR="00E05AC2" w:rsidRPr="00E05AC2" w:rsidRDefault="00E05AC2" w:rsidP="00E05AC2">
      <w:pPr>
        <w:ind w:left="0" w:firstLine="0"/>
        <w:jc w:val="right"/>
        <w:rPr>
          <w:sz w:val="20"/>
          <w:szCs w:val="20"/>
        </w:rPr>
      </w:pPr>
    </w:p>
    <w:p w:rsidR="008F53EB" w:rsidRDefault="00EF40D1" w:rsidP="009F7EBB">
      <w:pPr>
        <w:spacing w:after="6" w:line="253" w:lineRule="auto"/>
        <w:ind w:left="0" w:hanging="10"/>
        <w:jc w:val="center"/>
      </w:pPr>
      <w:r>
        <w:rPr>
          <w:sz w:val="26"/>
        </w:rPr>
        <w:t>ПОЛОЖЕНИЕ</w:t>
      </w:r>
      <w:r w:rsidR="00E508EF">
        <w:rPr>
          <w:sz w:val="26"/>
        </w:rPr>
        <w:t xml:space="preserve"> </w:t>
      </w:r>
      <w:r>
        <w:rPr>
          <w:sz w:val="26"/>
        </w:rPr>
        <w:t>О ПОРЯДКЕ И УСЛОВИЯХ СДАЧИ В АРЕНДУ</w:t>
      </w:r>
    </w:p>
    <w:p w:rsidR="008F53EB" w:rsidRDefault="00EF40D1" w:rsidP="009F7EBB">
      <w:pPr>
        <w:spacing w:after="3" w:line="259" w:lineRule="auto"/>
        <w:ind w:left="0" w:right="-14" w:hanging="10"/>
        <w:jc w:val="center"/>
      </w:pPr>
      <w:r>
        <w:rPr>
          <w:sz w:val="26"/>
        </w:rPr>
        <w:t>МУНИЦИПАЛЬНОГО НЕЖИЛОГО ФОНДА</w:t>
      </w:r>
    </w:p>
    <w:p w:rsidR="008F53EB" w:rsidRDefault="00113F34" w:rsidP="009F7EBB">
      <w:pPr>
        <w:spacing w:after="242" w:line="253" w:lineRule="auto"/>
        <w:ind w:left="0" w:hanging="10"/>
        <w:jc w:val="center"/>
      </w:pPr>
      <w:r>
        <w:rPr>
          <w:sz w:val="26"/>
        </w:rPr>
        <w:t>МО «</w:t>
      </w:r>
      <w:r w:rsidR="00EF40D1">
        <w:rPr>
          <w:sz w:val="26"/>
        </w:rPr>
        <w:t>КАРАЧЕВСКО</w:t>
      </w:r>
      <w:r>
        <w:rPr>
          <w:sz w:val="26"/>
        </w:rPr>
        <w:t>Е</w:t>
      </w:r>
      <w:r w:rsidR="00EF40D1">
        <w:rPr>
          <w:sz w:val="26"/>
        </w:rPr>
        <w:t xml:space="preserve"> ГОРОДСКО</w:t>
      </w:r>
      <w:r>
        <w:rPr>
          <w:sz w:val="26"/>
        </w:rPr>
        <w:t>Е</w:t>
      </w:r>
      <w:r w:rsidR="00EF40D1">
        <w:rPr>
          <w:sz w:val="26"/>
        </w:rPr>
        <w:t xml:space="preserve"> ПОСЕЛЕНИ</w:t>
      </w:r>
      <w:r>
        <w:rPr>
          <w:sz w:val="26"/>
        </w:rPr>
        <w:t>Е КАРАЧЕВСКОГО МУЦНИЦИПАЛЬНОГО РАЙОНА БРЯНСКОЙ ОБЛАСТИ»</w:t>
      </w:r>
    </w:p>
    <w:p w:rsidR="008F53EB" w:rsidRDefault="00EF40D1" w:rsidP="009F7EBB">
      <w:pPr>
        <w:pStyle w:val="2"/>
        <w:ind w:left="0" w:right="1253"/>
      </w:pPr>
      <w:r>
        <w:t>1. ОБЩИЕ ПОЛОЖЕНИЯ</w:t>
      </w:r>
    </w:p>
    <w:p w:rsidR="003B4F03" w:rsidRPr="006E55A4" w:rsidRDefault="003B4F03" w:rsidP="003B4F03">
      <w:pPr>
        <w:rPr>
          <w:sz w:val="8"/>
          <w:szCs w:val="8"/>
        </w:rPr>
      </w:pPr>
    </w:p>
    <w:p w:rsidR="008F53EB" w:rsidRPr="0078114B" w:rsidRDefault="00EF40D1" w:rsidP="00E6554B">
      <w:pPr>
        <w:spacing w:after="69"/>
        <w:ind w:left="29" w:right="-30"/>
        <w:rPr>
          <w:sz w:val="22"/>
        </w:rPr>
      </w:pPr>
      <w:r w:rsidRPr="0078114B">
        <w:rPr>
          <w:sz w:val="22"/>
        </w:rPr>
        <w:t>1.1</w:t>
      </w:r>
      <w:r w:rsidR="0078114B" w:rsidRPr="0078114B">
        <w:rPr>
          <w:sz w:val="22"/>
        </w:rPr>
        <w:t>.</w:t>
      </w:r>
      <w:r w:rsidRPr="0078114B">
        <w:rPr>
          <w:sz w:val="22"/>
        </w:rPr>
        <w:t xml:space="preserve"> </w:t>
      </w:r>
      <w:proofErr w:type="gramStart"/>
      <w:r w:rsidRPr="0078114B">
        <w:rPr>
          <w:sz w:val="22"/>
        </w:rPr>
        <w:t xml:space="preserve">Настоящее положение «О порядке и условиях сдачи в аренду муниципального нежилого фонда </w:t>
      </w:r>
      <w:r w:rsidR="00113F34" w:rsidRPr="0078114B">
        <w:rPr>
          <w:sz w:val="22"/>
        </w:rPr>
        <w:t>МО «</w:t>
      </w:r>
      <w:proofErr w:type="spellStart"/>
      <w:r w:rsidRPr="0078114B">
        <w:rPr>
          <w:sz w:val="22"/>
        </w:rPr>
        <w:t>Карачевско</w:t>
      </w:r>
      <w:r w:rsidR="00113F34" w:rsidRPr="0078114B">
        <w:rPr>
          <w:sz w:val="22"/>
        </w:rPr>
        <w:t>е</w:t>
      </w:r>
      <w:proofErr w:type="spellEnd"/>
      <w:r w:rsidRPr="0078114B">
        <w:rPr>
          <w:sz w:val="22"/>
        </w:rPr>
        <w:t xml:space="preserve"> городско</w:t>
      </w:r>
      <w:r w:rsidR="00113F34" w:rsidRPr="0078114B">
        <w:rPr>
          <w:sz w:val="22"/>
        </w:rPr>
        <w:t>е</w:t>
      </w:r>
      <w:r w:rsidRPr="0078114B">
        <w:rPr>
          <w:sz w:val="22"/>
        </w:rPr>
        <w:t xml:space="preserve"> поселени</w:t>
      </w:r>
      <w:r w:rsidR="00113F34" w:rsidRPr="0078114B">
        <w:rPr>
          <w:sz w:val="22"/>
        </w:rPr>
        <w:t xml:space="preserve">е </w:t>
      </w:r>
      <w:proofErr w:type="spellStart"/>
      <w:r w:rsidR="00113F34" w:rsidRPr="0078114B">
        <w:rPr>
          <w:sz w:val="22"/>
        </w:rPr>
        <w:t>Карачевского</w:t>
      </w:r>
      <w:proofErr w:type="spellEnd"/>
      <w:r w:rsidR="00113F34" w:rsidRPr="0078114B">
        <w:rPr>
          <w:sz w:val="22"/>
        </w:rPr>
        <w:t xml:space="preserve"> муниципального района Брянской области»</w:t>
      </w:r>
      <w:r w:rsidRPr="0078114B">
        <w:rPr>
          <w:sz w:val="22"/>
        </w:rPr>
        <w:t xml:space="preserve"> разработано в соответствии с Гражданским Кодексом Российской Федерации, Федеральным Законом от 06.03.2003 года</w:t>
      </w:r>
      <w:r w:rsidR="00597AB4" w:rsidRPr="0078114B">
        <w:rPr>
          <w:sz w:val="22"/>
        </w:rPr>
        <w:t xml:space="preserve"> №</w:t>
      </w:r>
      <w:r w:rsidRPr="0078114B">
        <w:rPr>
          <w:sz w:val="22"/>
        </w:rPr>
        <w:t xml:space="preserve"> 131-ФЗ «Об общих принципах организации местного самоуправления в РФ, Федеральным Законом от 26 июля 2</w:t>
      </w:r>
      <w:r w:rsidR="00597AB4" w:rsidRPr="0078114B">
        <w:rPr>
          <w:sz w:val="22"/>
        </w:rPr>
        <w:t>0</w:t>
      </w:r>
      <w:r w:rsidRPr="0078114B">
        <w:rPr>
          <w:sz w:val="22"/>
        </w:rPr>
        <w:t xml:space="preserve">06 г. </w:t>
      </w:r>
      <w:r w:rsidR="00584613" w:rsidRPr="0078114B">
        <w:rPr>
          <w:sz w:val="22"/>
        </w:rPr>
        <w:t>№</w:t>
      </w:r>
      <w:r w:rsidRPr="0078114B">
        <w:rPr>
          <w:sz w:val="22"/>
        </w:rPr>
        <w:t xml:space="preserve"> 135-ФЗ «О защите конкуренции</w:t>
      </w:r>
      <w:r w:rsidR="00597AB4" w:rsidRPr="0078114B">
        <w:rPr>
          <w:sz w:val="22"/>
        </w:rPr>
        <w:t>»</w:t>
      </w:r>
      <w:r w:rsidRPr="0078114B">
        <w:rPr>
          <w:sz w:val="22"/>
        </w:rPr>
        <w:t xml:space="preserve">, Федеральным Законом от 21.12.2001 г. </w:t>
      </w:r>
      <w:r w:rsidR="00C74A41" w:rsidRPr="0078114B">
        <w:rPr>
          <w:sz w:val="22"/>
        </w:rPr>
        <w:t>№</w:t>
      </w:r>
      <w:r w:rsidRPr="0078114B">
        <w:rPr>
          <w:sz w:val="22"/>
        </w:rPr>
        <w:t xml:space="preserve"> 178-ФЗ</w:t>
      </w:r>
      <w:proofErr w:type="gramEnd"/>
      <w:r w:rsidRPr="0078114B">
        <w:rPr>
          <w:sz w:val="22"/>
        </w:rPr>
        <w:t xml:space="preserve"> «О приватизации государственного и муниципального имущества», Уставом </w:t>
      </w:r>
      <w:r w:rsidR="00597AB4" w:rsidRPr="0078114B">
        <w:rPr>
          <w:sz w:val="22"/>
        </w:rPr>
        <w:t>МО «</w:t>
      </w:r>
      <w:proofErr w:type="spellStart"/>
      <w:r w:rsidRPr="0078114B">
        <w:rPr>
          <w:sz w:val="22"/>
        </w:rPr>
        <w:t>Карачевско</w:t>
      </w:r>
      <w:r w:rsidR="00597AB4" w:rsidRPr="0078114B">
        <w:rPr>
          <w:sz w:val="22"/>
        </w:rPr>
        <w:t>е</w:t>
      </w:r>
      <w:proofErr w:type="spellEnd"/>
      <w:r w:rsidRPr="0078114B">
        <w:rPr>
          <w:sz w:val="22"/>
        </w:rPr>
        <w:t xml:space="preserve"> городско</w:t>
      </w:r>
      <w:r w:rsidR="00597AB4" w:rsidRPr="0078114B">
        <w:rPr>
          <w:sz w:val="22"/>
        </w:rPr>
        <w:t>е</w:t>
      </w:r>
      <w:r w:rsidRPr="0078114B">
        <w:rPr>
          <w:sz w:val="22"/>
        </w:rPr>
        <w:t xml:space="preserve"> поселени</w:t>
      </w:r>
      <w:r w:rsidR="00597AB4" w:rsidRPr="0078114B">
        <w:rPr>
          <w:sz w:val="22"/>
        </w:rPr>
        <w:t xml:space="preserve">е </w:t>
      </w:r>
      <w:proofErr w:type="spellStart"/>
      <w:r w:rsidR="00597AB4" w:rsidRPr="0078114B">
        <w:rPr>
          <w:sz w:val="22"/>
        </w:rPr>
        <w:t>Карачевского</w:t>
      </w:r>
      <w:proofErr w:type="spellEnd"/>
      <w:r w:rsidR="00597AB4" w:rsidRPr="0078114B">
        <w:rPr>
          <w:sz w:val="22"/>
        </w:rPr>
        <w:t xml:space="preserve"> муниципального района Брянской области</w:t>
      </w:r>
      <w:r w:rsidR="002A2EF7" w:rsidRPr="0078114B">
        <w:rPr>
          <w:sz w:val="22"/>
        </w:rPr>
        <w:t>»</w:t>
      </w:r>
      <w:r w:rsidRPr="0078114B">
        <w:rPr>
          <w:sz w:val="22"/>
        </w:rPr>
        <w:t xml:space="preserve">, Положением </w:t>
      </w:r>
      <w:r w:rsidR="002A2EF7" w:rsidRPr="0078114B">
        <w:rPr>
          <w:sz w:val="22"/>
        </w:rPr>
        <w:t>«</w:t>
      </w:r>
      <w:r w:rsidRPr="0078114B">
        <w:rPr>
          <w:sz w:val="22"/>
        </w:rPr>
        <w:t xml:space="preserve">О порядке владения, пользования и распоряжения муниципальным имуществом </w:t>
      </w:r>
      <w:proofErr w:type="spellStart"/>
      <w:r w:rsidRPr="0078114B">
        <w:rPr>
          <w:sz w:val="22"/>
        </w:rPr>
        <w:t>Карачевского</w:t>
      </w:r>
      <w:proofErr w:type="spellEnd"/>
      <w:r w:rsidRPr="0078114B">
        <w:rPr>
          <w:sz w:val="22"/>
        </w:rPr>
        <w:t xml:space="preserve"> городского поселения</w:t>
      </w:r>
      <w:r w:rsidR="002A2EF7" w:rsidRPr="0078114B">
        <w:rPr>
          <w:sz w:val="22"/>
        </w:rPr>
        <w:t>»</w:t>
      </w:r>
      <w:proofErr w:type="gramStart"/>
      <w:r w:rsidRPr="0078114B">
        <w:rPr>
          <w:sz w:val="22"/>
        </w:rPr>
        <w:t xml:space="preserve"> .</w:t>
      </w:r>
      <w:proofErr w:type="gramEnd"/>
    </w:p>
    <w:p w:rsidR="008F53EB" w:rsidRPr="0078114B" w:rsidRDefault="00EF40D1" w:rsidP="00E6554B">
      <w:pPr>
        <w:spacing w:after="41"/>
        <w:ind w:left="50" w:right="-30"/>
        <w:rPr>
          <w:sz w:val="22"/>
        </w:rPr>
      </w:pPr>
      <w:r w:rsidRPr="0078114B">
        <w:rPr>
          <w:sz w:val="22"/>
        </w:rPr>
        <w:t>1.2. Настоящее Положение определяет порядок и условия сдачи в аренду муниципального нежилого имущества</w:t>
      </w:r>
      <w:r w:rsidR="002A2EF7" w:rsidRPr="0078114B">
        <w:rPr>
          <w:sz w:val="22"/>
        </w:rPr>
        <w:t>,</w:t>
      </w:r>
      <w:r w:rsidRPr="0078114B">
        <w:rPr>
          <w:sz w:val="22"/>
        </w:rPr>
        <w:t xml:space="preserve"> не</w:t>
      </w:r>
      <w:r w:rsidR="002A2EF7" w:rsidRPr="0078114B">
        <w:rPr>
          <w:sz w:val="22"/>
        </w:rPr>
        <w:t xml:space="preserve"> </w:t>
      </w:r>
      <w:r w:rsidRPr="0078114B">
        <w:rPr>
          <w:sz w:val="22"/>
        </w:rPr>
        <w:t>закрепленного на праве хозяйственного ведения или оперативного управления</w:t>
      </w:r>
      <w:r w:rsidR="00C74A41" w:rsidRPr="0078114B">
        <w:rPr>
          <w:sz w:val="22"/>
        </w:rPr>
        <w:t>,</w:t>
      </w:r>
      <w:r w:rsidRPr="0078114B">
        <w:rPr>
          <w:sz w:val="22"/>
        </w:rPr>
        <w:t xml:space="preserve"> </w:t>
      </w:r>
      <w:proofErr w:type="spellStart"/>
      <w:r w:rsidRPr="0078114B">
        <w:rPr>
          <w:sz w:val="22"/>
        </w:rPr>
        <w:t>Карачевского</w:t>
      </w:r>
      <w:proofErr w:type="spellEnd"/>
      <w:r w:rsidRPr="0078114B">
        <w:rPr>
          <w:sz w:val="22"/>
        </w:rPr>
        <w:t xml:space="preserve"> городского поселения.</w:t>
      </w:r>
    </w:p>
    <w:p w:rsidR="008F53EB" w:rsidRPr="0078114B" w:rsidRDefault="002A2EF7" w:rsidP="00E6554B">
      <w:pPr>
        <w:ind w:left="0" w:right="-30" w:firstLine="708"/>
        <w:rPr>
          <w:sz w:val="22"/>
        </w:rPr>
      </w:pPr>
      <w:r w:rsidRPr="0078114B">
        <w:rPr>
          <w:sz w:val="22"/>
        </w:rPr>
        <w:t xml:space="preserve">1.3. </w:t>
      </w:r>
      <w:r w:rsidR="00EF40D1" w:rsidRPr="0078114B">
        <w:rPr>
          <w:sz w:val="22"/>
        </w:rPr>
        <w:t xml:space="preserve"> Арендодателем объектов муниципального нежилого фонда </w:t>
      </w:r>
      <w:proofErr w:type="spellStart"/>
      <w:r w:rsidR="00EF40D1" w:rsidRPr="0078114B">
        <w:rPr>
          <w:sz w:val="22"/>
        </w:rPr>
        <w:t>Карачевская</w:t>
      </w:r>
      <w:proofErr w:type="spellEnd"/>
      <w:r w:rsidR="00EF40D1" w:rsidRPr="0078114B">
        <w:rPr>
          <w:sz w:val="22"/>
        </w:rPr>
        <w:t xml:space="preserve"> городского поселения (далее по тексту - Объектов) является </w:t>
      </w:r>
      <w:r w:rsidR="006C41E8" w:rsidRPr="0078114B">
        <w:rPr>
          <w:sz w:val="22"/>
        </w:rPr>
        <w:t xml:space="preserve">администрация </w:t>
      </w:r>
      <w:proofErr w:type="spellStart"/>
      <w:r w:rsidR="006C41E8" w:rsidRPr="0078114B">
        <w:rPr>
          <w:sz w:val="22"/>
        </w:rPr>
        <w:t>Карачевского</w:t>
      </w:r>
      <w:proofErr w:type="spellEnd"/>
      <w:r w:rsidR="006C41E8" w:rsidRPr="0078114B">
        <w:rPr>
          <w:sz w:val="22"/>
        </w:rPr>
        <w:t xml:space="preserve"> района</w:t>
      </w:r>
      <w:r w:rsidR="00EF40D1" w:rsidRPr="0078114B">
        <w:rPr>
          <w:sz w:val="22"/>
        </w:rPr>
        <w:t xml:space="preserve"> (далее по тексту - Администрация).</w:t>
      </w:r>
    </w:p>
    <w:p w:rsidR="008F53EB" w:rsidRPr="0078114B" w:rsidRDefault="00EF40D1" w:rsidP="00E6554B">
      <w:pPr>
        <w:numPr>
          <w:ilvl w:val="1"/>
          <w:numId w:val="2"/>
        </w:numPr>
        <w:spacing w:after="29"/>
        <w:ind w:right="-30"/>
        <w:rPr>
          <w:sz w:val="22"/>
        </w:rPr>
      </w:pPr>
      <w:r w:rsidRPr="0078114B">
        <w:rPr>
          <w:sz w:val="22"/>
        </w:rPr>
        <w:t>Арендаторами могут выступать юридические лица и граждане РФ, зарегистрировавшие свою деятельность в соответствии с законодательством РФ.</w:t>
      </w:r>
    </w:p>
    <w:p w:rsidR="008F53EB" w:rsidRPr="0078114B" w:rsidRDefault="00EF40D1" w:rsidP="00E6554B">
      <w:pPr>
        <w:numPr>
          <w:ilvl w:val="1"/>
          <w:numId w:val="2"/>
        </w:numPr>
        <w:spacing w:after="28"/>
        <w:ind w:right="-30"/>
        <w:rPr>
          <w:sz w:val="22"/>
        </w:rPr>
      </w:pPr>
      <w:r w:rsidRPr="0078114B">
        <w:rPr>
          <w:sz w:val="22"/>
        </w:rPr>
        <w:t>Основным документом, регулирующим арендные отношения между Арендодателем, с одной стороны и Арендатором с другой стороны, является договор аренды, заключенный в письменной форме и определяющий:</w:t>
      </w:r>
    </w:p>
    <w:p w:rsidR="008F53EB" w:rsidRPr="0078114B" w:rsidRDefault="00EF40D1" w:rsidP="00E6554B">
      <w:pPr>
        <w:numPr>
          <w:ilvl w:val="0"/>
          <w:numId w:val="3"/>
        </w:numPr>
        <w:ind w:right="-30" w:hanging="137"/>
        <w:rPr>
          <w:sz w:val="22"/>
        </w:rPr>
      </w:pPr>
      <w:r w:rsidRPr="0078114B">
        <w:rPr>
          <w:sz w:val="22"/>
        </w:rPr>
        <w:t>срок действия Договор аренды;</w:t>
      </w:r>
    </w:p>
    <w:p w:rsidR="008F53EB" w:rsidRPr="0078114B" w:rsidRDefault="00EF40D1" w:rsidP="00E6554B">
      <w:pPr>
        <w:numPr>
          <w:ilvl w:val="0"/>
          <w:numId w:val="3"/>
        </w:numPr>
        <w:ind w:right="-30" w:hanging="137"/>
        <w:rPr>
          <w:sz w:val="22"/>
        </w:rPr>
      </w:pPr>
      <w:r w:rsidRPr="0078114B">
        <w:rPr>
          <w:sz w:val="22"/>
        </w:rPr>
        <w:t>порядок приема-передачи помещения;</w:t>
      </w:r>
    </w:p>
    <w:p w:rsidR="008F53EB" w:rsidRPr="0078114B" w:rsidRDefault="00EF40D1" w:rsidP="00E6554B">
      <w:pPr>
        <w:numPr>
          <w:ilvl w:val="0"/>
          <w:numId w:val="3"/>
        </w:numPr>
        <w:ind w:right="-30" w:hanging="137"/>
        <w:rPr>
          <w:sz w:val="22"/>
        </w:rPr>
      </w:pPr>
      <w:r w:rsidRPr="0078114B">
        <w:rPr>
          <w:sz w:val="22"/>
        </w:rPr>
        <w:t>размер и порядок внесения арендной платы;</w:t>
      </w:r>
    </w:p>
    <w:p w:rsidR="008F53EB" w:rsidRPr="0078114B" w:rsidRDefault="00EF40D1" w:rsidP="00E6554B">
      <w:pPr>
        <w:numPr>
          <w:ilvl w:val="0"/>
          <w:numId w:val="3"/>
        </w:numPr>
        <w:ind w:right="-30" w:hanging="137"/>
        <w:rPr>
          <w:sz w:val="22"/>
        </w:rPr>
      </w:pPr>
      <w:r w:rsidRPr="0078114B">
        <w:rPr>
          <w:sz w:val="22"/>
        </w:rPr>
        <w:t>обязанности и ответственность сторон;</w:t>
      </w:r>
    </w:p>
    <w:p w:rsidR="008F53EB" w:rsidRPr="0078114B" w:rsidRDefault="00EF40D1" w:rsidP="00E6554B">
      <w:pPr>
        <w:numPr>
          <w:ilvl w:val="0"/>
          <w:numId w:val="3"/>
        </w:numPr>
        <w:ind w:right="-30" w:hanging="137"/>
        <w:rPr>
          <w:sz w:val="22"/>
        </w:rPr>
      </w:pPr>
      <w:r w:rsidRPr="0078114B">
        <w:rPr>
          <w:sz w:val="22"/>
        </w:rPr>
        <w:t>условия изменения, расторжения и прекращения действия Договора.</w:t>
      </w:r>
    </w:p>
    <w:p w:rsidR="008F53EB" w:rsidRPr="0078114B" w:rsidRDefault="00EF40D1" w:rsidP="00E6554B">
      <w:pPr>
        <w:spacing w:after="43"/>
        <w:ind w:left="86" w:right="-30"/>
        <w:rPr>
          <w:sz w:val="22"/>
        </w:rPr>
      </w:pPr>
      <w:r w:rsidRPr="0078114B">
        <w:rPr>
          <w:sz w:val="22"/>
        </w:rPr>
        <w:t>Договор заключается на началах добровольности и полного равноправия сторон и не влечет за собой передачу права собственности на объект, сданный в аренду.</w:t>
      </w:r>
    </w:p>
    <w:p w:rsidR="005E1A01" w:rsidRPr="0078114B" w:rsidRDefault="00EF40D1" w:rsidP="00E6554B">
      <w:pPr>
        <w:spacing w:after="44"/>
        <w:ind w:left="94" w:right="-30" w:firstLine="569"/>
        <w:rPr>
          <w:rFonts w:eastAsiaTheme="minorEastAsia"/>
          <w:color w:val="auto"/>
          <w:sz w:val="22"/>
        </w:rPr>
      </w:pPr>
      <w:r w:rsidRPr="0078114B">
        <w:rPr>
          <w:sz w:val="22"/>
        </w:rPr>
        <w:t xml:space="preserve">1.6. Заключение договоров аренды муниципального имущества, не закрепленного на праве хозяйственного ведения или оперативного управления, может быть осуществлено только по результатам проведения конкурсов или аукционов на право заключения таких договоров, </w:t>
      </w:r>
      <w:r w:rsidR="005E1A01" w:rsidRPr="0078114B">
        <w:rPr>
          <w:rFonts w:eastAsiaTheme="minorEastAsia"/>
          <w:color w:val="auto"/>
          <w:sz w:val="22"/>
        </w:rPr>
        <w:t>за исключением предоставления указанных прав на такое имущество:</w:t>
      </w:r>
    </w:p>
    <w:p w:rsidR="00565C7A" w:rsidRPr="0078114B" w:rsidRDefault="00565C7A" w:rsidP="00183C76">
      <w:pPr>
        <w:ind w:left="0" w:firstLine="663"/>
        <w:rPr>
          <w:rFonts w:eastAsiaTheme="minorEastAsia"/>
          <w:sz w:val="22"/>
        </w:rPr>
      </w:pPr>
      <w:bookmarkStart w:id="1" w:name="Par0"/>
      <w:bookmarkEnd w:id="1"/>
      <w:r w:rsidRPr="0078114B">
        <w:rPr>
          <w:rFonts w:eastAsiaTheme="minorEastAsia"/>
          <w:sz w:val="22"/>
        </w:rPr>
        <w:t>1) на основании международных договоров Российской Федерации (в том числе межправительственных соглашений), федеральных законов, устанавливающих иной порядок распоряжения этим имуществом, актов Президента Российской Федерации, актов Правительства Российской Федерации, решений суда, вступивших в законную силу;</w:t>
      </w:r>
    </w:p>
    <w:p w:rsidR="00565C7A" w:rsidRPr="0078114B" w:rsidRDefault="00565C7A" w:rsidP="00183C76">
      <w:pPr>
        <w:ind w:left="0" w:firstLine="663"/>
        <w:rPr>
          <w:rFonts w:eastAsiaTheme="minorEastAsia"/>
          <w:sz w:val="22"/>
        </w:rPr>
      </w:pPr>
      <w:r w:rsidRPr="0078114B">
        <w:rPr>
          <w:rFonts w:eastAsiaTheme="minorEastAsia"/>
          <w:sz w:val="22"/>
        </w:rPr>
        <w:t>2) государственным органам, органам местного самоуправления, а также государственным внебюджетным фондам, Центральному банку Российской Федерации;</w:t>
      </w:r>
    </w:p>
    <w:p w:rsidR="00565C7A" w:rsidRPr="0078114B" w:rsidRDefault="00565C7A" w:rsidP="00183C76">
      <w:pPr>
        <w:ind w:left="0" w:firstLine="663"/>
        <w:rPr>
          <w:rFonts w:eastAsiaTheme="minorEastAsia"/>
          <w:sz w:val="22"/>
        </w:rPr>
      </w:pPr>
      <w:r w:rsidRPr="0078114B">
        <w:rPr>
          <w:rFonts w:eastAsiaTheme="minorEastAsia"/>
          <w:sz w:val="22"/>
        </w:rPr>
        <w:t>3) государственным и муниципальным учреждениям;</w:t>
      </w:r>
    </w:p>
    <w:p w:rsidR="00565C7A" w:rsidRPr="0078114B" w:rsidRDefault="00565C7A" w:rsidP="00183C76">
      <w:pPr>
        <w:ind w:left="0" w:firstLine="663"/>
        <w:rPr>
          <w:rFonts w:eastAsiaTheme="minorEastAsia"/>
          <w:color w:val="auto"/>
          <w:sz w:val="22"/>
        </w:rPr>
      </w:pPr>
      <w:proofErr w:type="gramStart"/>
      <w:r w:rsidRPr="0078114B">
        <w:rPr>
          <w:rFonts w:eastAsiaTheme="minorEastAsia"/>
          <w:sz w:val="22"/>
        </w:rPr>
        <w:t>4) некоммерческим организациям, созданным в форме ассоциаций и союзов, религиозных и общественных организаций (объединений) (в том числе политическим партиям, общественным движениям, общественным фондам, общественным учреждениям, органам общественной самодеятельности, профессиональным союзам, их объединениям (ассоциациям), первичным профсоюзным организациям), объединений работодателей, товариществ собственников жилья, социально ориентированным некоммерческим организациям при условии осуществления ими деятельности, направленной на решение социальных проблем, развитие гражданского общества в Российской</w:t>
      </w:r>
      <w:proofErr w:type="gramEnd"/>
      <w:r w:rsidRPr="0078114B">
        <w:rPr>
          <w:rFonts w:eastAsiaTheme="minorEastAsia"/>
          <w:sz w:val="22"/>
        </w:rPr>
        <w:t xml:space="preserve"> Федерации, а также других видов деятельности, </w:t>
      </w:r>
      <w:r w:rsidRPr="0078114B">
        <w:rPr>
          <w:rFonts w:eastAsiaTheme="minorEastAsia"/>
          <w:color w:val="auto"/>
          <w:sz w:val="22"/>
        </w:rPr>
        <w:t xml:space="preserve">предусмотренных </w:t>
      </w:r>
      <w:hyperlink r:id="rId6" w:history="1">
        <w:r w:rsidRPr="0078114B">
          <w:rPr>
            <w:rStyle w:val="a4"/>
            <w:rFonts w:eastAsiaTheme="minorEastAsia"/>
            <w:color w:val="auto"/>
            <w:sz w:val="22"/>
            <w:u w:val="none"/>
          </w:rPr>
          <w:t>статьей 31.1</w:t>
        </w:r>
      </w:hyperlink>
      <w:r w:rsidRPr="0078114B">
        <w:rPr>
          <w:rFonts w:eastAsiaTheme="minorEastAsia"/>
          <w:color w:val="auto"/>
          <w:sz w:val="22"/>
        </w:rPr>
        <w:t xml:space="preserve"> Федерального закона от 12 января 1996 года N 7-ФЗ "О некоммерческих организациях";</w:t>
      </w:r>
    </w:p>
    <w:p w:rsidR="00565C7A" w:rsidRPr="0078114B" w:rsidRDefault="00565C7A" w:rsidP="00183C76">
      <w:pPr>
        <w:ind w:left="384" w:firstLine="324"/>
        <w:rPr>
          <w:rFonts w:eastAsiaTheme="minorEastAsia"/>
          <w:color w:val="auto"/>
          <w:sz w:val="22"/>
        </w:rPr>
      </w:pPr>
      <w:r w:rsidRPr="0078114B">
        <w:rPr>
          <w:rFonts w:eastAsiaTheme="minorEastAsia"/>
          <w:color w:val="auto"/>
          <w:sz w:val="22"/>
        </w:rPr>
        <w:t>5) адвокатским, нотариальным, торгово-промышленным палатам;</w:t>
      </w:r>
    </w:p>
    <w:p w:rsidR="00565C7A" w:rsidRPr="0078114B" w:rsidRDefault="00565C7A" w:rsidP="00183C76">
      <w:pPr>
        <w:ind w:left="0" w:firstLine="708"/>
        <w:rPr>
          <w:rFonts w:eastAsiaTheme="minorEastAsia"/>
          <w:color w:val="auto"/>
          <w:sz w:val="22"/>
        </w:rPr>
      </w:pPr>
      <w:r w:rsidRPr="0078114B">
        <w:rPr>
          <w:rFonts w:eastAsiaTheme="minorEastAsia"/>
          <w:color w:val="auto"/>
          <w:sz w:val="22"/>
        </w:rPr>
        <w:t>6) медицинским организациям, организациям, осуществляющим образовательную деятельность;</w:t>
      </w:r>
    </w:p>
    <w:p w:rsidR="00565C7A" w:rsidRPr="0078114B" w:rsidRDefault="00565C7A" w:rsidP="00183C76">
      <w:pPr>
        <w:ind w:left="0" w:firstLine="708"/>
        <w:rPr>
          <w:rFonts w:eastAsiaTheme="minorEastAsia"/>
          <w:color w:val="auto"/>
          <w:sz w:val="22"/>
        </w:rPr>
      </w:pPr>
      <w:r w:rsidRPr="0078114B">
        <w:rPr>
          <w:rFonts w:eastAsiaTheme="minorEastAsia"/>
          <w:color w:val="auto"/>
          <w:sz w:val="22"/>
        </w:rPr>
        <w:lastRenderedPageBreak/>
        <w:t>7) для размещения сетей связи, объектов почтовой связи;</w:t>
      </w:r>
    </w:p>
    <w:p w:rsidR="00565C7A" w:rsidRPr="0078114B" w:rsidRDefault="00565C7A" w:rsidP="00183C76">
      <w:pPr>
        <w:ind w:left="0" w:firstLine="708"/>
        <w:rPr>
          <w:rFonts w:eastAsiaTheme="minorEastAsia"/>
          <w:color w:val="auto"/>
          <w:sz w:val="22"/>
        </w:rPr>
      </w:pPr>
      <w:proofErr w:type="gramStart"/>
      <w:r w:rsidRPr="0078114B">
        <w:rPr>
          <w:rFonts w:eastAsiaTheme="minorEastAsia"/>
          <w:color w:val="auto"/>
          <w:sz w:val="22"/>
        </w:rPr>
        <w:t xml:space="preserve">8) лицу, обладающему правами владения и (или) пользования сетью инженерно-технического обеспечения, в случае, если передаваемое имущество является частью соответствующей сети инженерно-технического обеспечения и данные часть сети и сеть являются технологически связанными в соответствии с законодательством о градостроительной деятельности, лицу, которому присвоен статус единой теплоснабжающей организации в ценовых зонах теплоснабжения в соответствии с Федеральным </w:t>
      </w:r>
      <w:hyperlink r:id="rId7" w:history="1">
        <w:r w:rsidRPr="0078114B">
          <w:rPr>
            <w:rStyle w:val="a4"/>
            <w:rFonts w:eastAsiaTheme="minorEastAsia"/>
            <w:color w:val="auto"/>
            <w:sz w:val="22"/>
            <w:u w:val="none"/>
          </w:rPr>
          <w:t>законом</w:t>
        </w:r>
      </w:hyperlink>
      <w:r w:rsidRPr="0078114B">
        <w:rPr>
          <w:rFonts w:eastAsiaTheme="minorEastAsia"/>
          <w:color w:val="auto"/>
          <w:sz w:val="22"/>
        </w:rPr>
        <w:t xml:space="preserve"> от 27 июля 2010 года N</w:t>
      </w:r>
      <w:proofErr w:type="gramEnd"/>
      <w:r w:rsidRPr="0078114B">
        <w:rPr>
          <w:rFonts w:eastAsiaTheme="minorEastAsia"/>
          <w:color w:val="auto"/>
          <w:sz w:val="22"/>
        </w:rPr>
        <w:t xml:space="preserve"> 190-ФЗ "О теплоснабжении";</w:t>
      </w:r>
    </w:p>
    <w:p w:rsidR="00565C7A" w:rsidRPr="0078114B" w:rsidRDefault="00565C7A" w:rsidP="007528FA">
      <w:pPr>
        <w:ind w:left="0" w:firstLine="708"/>
        <w:rPr>
          <w:rFonts w:eastAsiaTheme="minorEastAsia"/>
          <w:color w:val="auto"/>
          <w:sz w:val="22"/>
        </w:rPr>
      </w:pPr>
      <w:r w:rsidRPr="0078114B">
        <w:rPr>
          <w:rFonts w:eastAsiaTheme="minorEastAsia"/>
          <w:color w:val="auto"/>
          <w:sz w:val="22"/>
        </w:rPr>
        <w:t xml:space="preserve">9) в порядке, установленном </w:t>
      </w:r>
      <w:hyperlink r:id="rId8" w:history="1">
        <w:r w:rsidRPr="0078114B">
          <w:rPr>
            <w:rStyle w:val="a4"/>
            <w:rFonts w:eastAsiaTheme="minorEastAsia"/>
            <w:color w:val="auto"/>
            <w:sz w:val="22"/>
            <w:u w:val="none"/>
          </w:rPr>
          <w:t>главой 5</w:t>
        </w:r>
      </w:hyperlink>
      <w:r w:rsidRPr="0078114B">
        <w:rPr>
          <w:rFonts w:eastAsiaTheme="minorEastAsia"/>
          <w:color w:val="auto"/>
          <w:sz w:val="22"/>
        </w:rPr>
        <w:t xml:space="preserve"> Федерального закона</w:t>
      </w:r>
      <w:r w:rsidR="00CA1794" w:rsidRPr="0078114B">
        <w:rPr>
          <w:rFonts w:eastAsiaTheme="minorEastAsia"/>
          <w:color w:val="auto"/>
          <w:sz w:val="22"/>
        </w:rPr>
        <w:t xml:space="preserve"> </w:t>
      </w:r>
      <w:r w:rsidR="00B34428" w:rsidRPr="0078114B">
        <w:rPr>
          <w:color w:val="auto"/>
          <w:sz w:val="22"/>
        </w:rPr>
        <w:t>от 26 июля 2006 г. N2 135-ФЗ «О защите конкуренции»</w:t>
      </w:r>
      <w:r w:rsidRPr="0078114B">
        <w:rPr>
          <w:rFonts w:eastAsiaTheme="minorEastAsia"/>
          <w:color w:val="auto"/>
          <w:sz w:val="22"/>
        </w:rPr>
        <w:t>;</w:t>
      </w:r>
    </w:p>
    <w:p w:rsidR="00565C7A" w:rsidRPr="0078114B" w:rsidRDefault="00565C7A" w:rsidP="007528FA">
      <w:pPr>
        <w:ind w:left="0" w:firstLine="708"/>
        <w:rPr>
          <w:rFonts w:eastAsiaTheme="minorEastAsia"/>
          <w:color w:val="auto"/>
          <w:sz w:val="22"/>
        </w:rPr>
      </w:pPr>
      <w:proofErr w:type="gramStart"/>
      <w:r w:rsidRPr="0078114B">
        <w:rPr>
          <w:rFonts w:eastAsiaTheme="minorEastAsia"/>
          <w:color w:val="auto"/>
          <w:sz w:val="22"/>
        </w:rPr>
        <w:t xml:space="preserve">10) лицу, с которым заключен государственный или муниципальный контракт по результатам конкурса или аукциона, проведенных в соответствии с Федеральным </w:t>
      </w:r>
      <w:hyperlink r:id="rId9" w:history="1">
        <w:r w:rsidRPr="0078114B">
          <w:rPr>
            <w:rStyle w:val="a4"/>
            <w:rFonts w:eastAsiaTheme="minorEastAsia"/>
            <w:color w:val="auto"/>
            <w:sz w:val="22"/>
            <w:u w:val="none"/>
          </w:rPr>
          <w:t>законом</w:t>
        </w:r>
      </w:hyperlink>
      <w:r w:rsidRPr="0078114B">
        <w:rPr>
          <w:rFonts w:eastAsiaTheme="minorEastAsia"/>
          <w:color w:val="auto"/>
          <w:sz w:val="22"/>
        </w:rPr>
        <w:t xml:space="preserve"> от 5 апреля 2013 года N 44-ФЗ "О контрактной системе в сфере закупок товаров, работ, услуг для обеспечения государственных и муниципальных нужд", если предоставление указанных прав было предусмотрено конкурсной документацией, документацией об аукционе для целей исполнения этого государственного или муниципального</w:t>
      </w:r>
      <w:proofErr w:type="gramEnd"/>
      <w:r w:rsidRPr="0078114B">
        <w:rPr>
          <w:rFonts w:eastAsiaTheme="minorEastAsia"/>
          <w:color w:val="auto"/>
          <w:sz w:val="22"/>
        </w:rPr>
        <w:t xml:space="preserve"> </w:t>
      </w:r>
      <w:proofErr w:type="gramStart"/>
      <w:r w:rsidRPr="0078114B">
        <w:rPr>
          <w:rFonts w:eastAsiaTheme="minorEastAsia"/>
          <w:color w:val="auto"/>
          <w:sz w:val="22"/>
        </w:rPr>
        <w:t xml:space="preserve">контракта, либо лицу, с которым государственным или муниципальным автономным учреждением заключен договор по результатам конкурса или аукциона, проведенных в соответствии с Федеральным </w:t>
      </w:r>
      <w:hyperlink r:id="rId10" w:history="1">
        <w:r w:rsidRPr="0078114B">
          <w:rPr>
            <w:rStyle w:val="a4"/>
            <w:rFonts w:eastAsiaTheme="minorEastAsia"/>
            <w:color w:val="auto"/>
            <w:sz w:val="22"/>
            <w:u w:val="none"/>
          </w:rPr>
          <w:t>законом</w:t>
        </w:r>
      </w:hyperlink>
      <w:r w:rsidRPr="0078114B">
        <w:rPr>
          <w:rFonts w:eastAsiaTheme="minorEastAsia"/>
          <w:color w:val="auto"/>
          <w:sz w:val="22"/>
        </w:rPr>
        <w:t xml:space="preserve"> от 18 июля 2011 года N 223-ФЗ "О закупках товаров, работ, услуг отдельными видами юридических лиц", если предоставление указанных прав было предусмотрено документацией о закупке для целей исполнения этого договора.</w:t>
      </w:r>
      <w:proofErr w:type="gramEnd"/>
      <w:r w:rsidRPr="0078114B">
        <w:rPr>
          <w:rFonts w:eastAsiaTheme="minorEastAsia"/>
          <w:color w:val="auto"/>
          <w:sz w:val="22"/>
        </w:rPr>
        <w:t xml:space="preserve"> Срок предоставления указанных прав на такое имущество не может превышать срок исполнения государственного или муниципального контракта либо договора;</w:t>
      </w:r>
    </w:p>
    <w:p w:rsidR="00565C7A" w:rsidRPr="0078114B" w:rsidRDefault="00565C7A" w:rsidP="007528FA">
      <w:pPr>
        <w:ind w:left="0" w:firstLine="708"/>
        <w:rPr>
          <w:rFonts w:eastAsiaTheme="minorEastAsia"/>
          <w:color w:val="auto"/>
          <w:sz w:val="22"/>
        </w:rPr>
      </w:pPr>
      <w:r w:rsidRPr="0078114B">
        <w:rPr>
          <w:rFonts w:eastAsiaTheme="minorEastAsia"/>
          <w:color w:val="auto"/>
          <w:sz w:val="22"/>
        </w:rPr>
        <w:t>11) на срок не более чем тридцать календарных дней в течение шести последовательных календарных месяцев (предоставление указанных прав на такое имущество одному лицу на совокупный срок более чем тридцать календарных дней в течение шести последовательных календарных месяцев без проведения конкурсов или аукционов запрещается);</w:t>
      </w:r>
    </w:p>
    <w:p w:rsidR="00565C7A" w:rsidRPr="0078114B" w:rsidRDefault="00565C7A" w:rsidP="007528FA">
      <w:pPr>
        <w:ind w:left="0" w:firstLine="708"/>
        <w:rPr>
          <w:rFonts w:eastAsiaTheme="minorEastAsia"/>
          <w:color w:val="auto"/>
          <w:sz w:val="22"/>
        </w:rPr>
      </w:pPr>
      <w:r w:rsidRPr="0078114B">
        <w:rPr>
          <w:rFonts w:eastAsiaTheme="minorEastAsia"/>
          <w:color w:val="auto"/>
          <w:sz w:val="22"/>
        </w:rPr>
        <w:t xml:space="preserve">12) взамен недвижимого имущества, </w:t>
      </w:r>
      <w:proofErr w:type="gramStart"/>
      <w:r w:rsidRPr="0078114B">
        <w:rPr>
          <w:rFonts w:eastAsiaTheme="minorEastAsia"/>
          <w:color w:val="auto"/>
          <w:sz w:val="22"/>
        </w:rPr>
        <w:t>права</w:t>
      </w:r>
      <w:proofErr w:type="gramEnd"/>
      <w:r w:rsidRPr="0078114B">
        <w:rPr>
          <w:rFonts w:eastAsiaTheme="minorEastAsia"/>
          <w:color w:val="auto"/>
          <w:sz w:val="22"/>
        </w:rPr>
        <w:t xml:space="preserve"> в отношении которого прекращаются в связи со сносом или с реконструкцией здания, строения, сооружения, которыми или частью которых является такое недвижимое имущество, либо в связи с предоставлением прав на такое недвижимое имущество государственным или муниципальным организациям, осуществляющим образовательную деятельность, медицинским организациям. При этом недвижимое имущество, права на которое предоставляются, должно быть равнозначным ранее имевшемуся недвижимому имуществу по месту расположения, площади и определяемой в соответствии с законодательством Российской Федерации, регулирующим оценочную деятельность, стоимости. </w:t>
      </w:r>
      <w:hyperlink r:id="rId11" w:history="1">
        <w:r w:rsidRPr="0078114B">
          <w:rPr>
            <w:rStyle w:val="a4"/>
            <w:rFonts w:eastAsiaTheme="minorEastAsia"/>
            <w:color w:val="auto"/>
            <w:sz w:val="22"/>
            <w:u w:val="none"/>
          </w:rPr>
          <w:t>Условия</w:t>
        </w:r>
      </w:hyperlink>
      <w:r w:rsidRPr="0078114B">
        <w:rPr>
          <w:rFonts w:eastAsiaTheme="minorEastAsia"/>
          <w:color w:val="auto"/>
          <w:sz w:val="22"/>
        </w:rPr>
        <w:t>, при которых недвижимое имущество признается равнозначным ранее имевшемуся недвижимому имуществу, устанавливаются федеральным антимонопольным органом;</w:t>
      </w:r>
    </w:p>
    <w:p w:rsidR="00565C7A" w:rsidRPr="0078114B" w:rsidRDefault="00565C7A" w:rsidP="007528FA">
      <w:pPr>
        <w:ind w:left="0" w:firstLine="708"/>
        <w:rPr>
          <w:rFonts w:eastAsiaTheme="minorEastAsia"/>
          <w:color w:val="auto"/>
          <w:sz w:val="22"/>
        </w:rPr>
      </w:pPr>
      <w:proofErr w:type="gramStart"/>
      <w:r w:rsidRPr="0078114B">
        <w:rPr>
          <w:rFonts w:eastAsiaTheme="minorEastAsia"/>
          <w:color w:val="auto"/>
          <w:sz w:val="22"/>
        </w:rPr>
        <w:t>13) правопреемнику приватизированного унитарного предприятия в случае, если такое имущество не включено в состав подлежащих приватизации активов приватизированного унитарного предприятия, но технологически и функционально связано с приватизированным имуществом и отнесено федеральными законами к объектам гражданских прав, оборот которых не допускается, или к объектам, которые могут находиться только в государственной или муниципальной собственности;</w:t>
      </w:r>
      <w:proofErr w:type="gramEnd"/>
    </w:p>
    <w:p w:rsidR="00565C7A" w:rsidRPr="0078114B" w:rsidRDefault="00565C7A" w:rsidP="007528FA">
      <w:pPr>
        <w:ind w:left="0" w:firstLine="708"/>
        <w:rPr>
          <w:rFonts w:eastAsiaTheme="minorEastAsia"/>
          <w:color w:val="auto"/>
          <w:sz w:val="22"/>
        </w:rPr>
      </w:pPr>
      <w:r w:rsidRPr="0078114B">
        <w:rPr>
          <w:rFonts w:eastAsiaTheme="minorEastAsia"/>
          <w:color w:val="auto"/>
          <w:sz w:val="22"/>
        </w:rPr>
        <w:t xml:space="preserve">14) являющееся частью или частями помещения, здания, строения или сооружения, если общая площадь передаваемого </w:t>
      </w:r>
      <w:hyperlink r:id="rId12" w:history="1">
        <w:r w:rsidRPr="0078114B">
          <w:rPr>
            <w:rStyle w:val="a4"/>
            <w:rFonts w:eastAsiaTheme="minorEastAsia"/>
            <w:color w:val="auto"/>
            <w:sz w:val="22"/>
            <w:u w:val="none"/>
          </w:rPr>
          <w:t>имущества</w:t>
        </w:r>
      </w:hyperlink>
      <w:r w:rsidRPr="0078114B">
        <w:rPr>
          <w:rFonts w:eastAsiaTheme="minorEastAsia"/>
          <w:color w:val="auto"/>
          <w:sz w:val="22"/>
        </w:rPr>
        <w:t xml:space="preserve"> составляет не более чем двадцать квадратных метров и не превышает десять процентов площади соответствующего помещения, здания, строения или сооружения, права на которые принадлежат лицу, передающему такое имущество;</w:t>
      </w:r>
    </w:p>
    <w:p w:rsidR="00565C7A" w:rsidRPr="0078114B" w:rsidRDefault="00565C7A" w:rsidP="007528FA">
      <w:pPr>
        <w:ind w:left="0" w:firstLine="708"/>
        <w:rPr>
          <w:rFonts w:eastAsiaTheme="minorEastAsia"/>
          <w:color w:val="auto"/>
          <w:sz w:val="22"/>
        </w:rPr>
      </w:pPr>
      <w:proofErr w:type="gramStart"/>
      <w:r w:rsidRPr="0078114B">
        <w:rPr>
          <w:rFonts w:eastAsiaTheme="minorEastAsia"/>
          <w:color w:val="auto"/>
          <w:sz w:val="22"/>
        </w:rPr>
        <w:t>15) лицу, подавшему единственную заявку на участие в конкурсе или аукционе, в случае, если указанная заявка соответствует требованиям и условиям, предусмотренным конкурсной документацией или документацией об аукционе, а также лицу, признанному единственным участником конкурса или аукциона, на условиях и по цене, которые предусмотрены заявкой на участие в конкурсе или аукционе и конкурсной документацией или документацией об аукционе, но по цене</w:t>
      </w:r>
      <w:proofErr w:type="gramEnd"/>
      <w:r w:rsidRPr="0078114B">
        <w:rPr>
          <w:rFonts w:eastAsiaTheme="minorEastAsia"/>
          <w:color w:val="auto"/>
          <w:sz w:val="22"/>
        </w:rPr>
        <w:t xml:space="preserve"> не </w:t>
      </w:r>
      <w:proofErr w:type="gramStart"/>
      <w:r w:rsidRPr="0078114B">
        <w:rPr>
          <w:rFonts w:eastAsiaTheme="minorEastAsia"/>
          <w:color w:val="auto"/>
          <w:sz w:val="22"/>
        </w:rPr>
        <w:t>менее начальной</w:t>
      </w:r>
      <w:proofErr w:type="gramEnd"/>
      <w:r w:rsidRPr="0078114B">
        <w:rPr>
          <w:rFonts w:eastAsiaTheme="minorEastAsia"/>
          <w:color w:val="auto"/>
          <w:sz w:val="22"/>
        </w:rPr>
        <w:t xml:space="preserve"> (минимальной) цены договора (лота), указанной в извещении о проведении конкурса или аукциона. При этом для организатора торгов заключение предусмотренных настоящей частью договоров в этих случаях является обязательным;</w:t>
      </w:r>
    </w:p>
    <w:p w:rsidR="00565C7A" w:rsidRPr="0078114B" w:rsidRDefault="00565C7A" w:rsidP="007528FA">
      <w:pPr>
        <w:ind w:left="0" w:firstLine="708"/>
        <w:rPr>
          <w:rFonts w:eastAsiaTheme="minorEastAsia"/>
          <w:color w:val="auto"/>
          <w:sz w:val="22"/>
        </w:rPr>
      </w:pPr>
      <w:proofErr w:type="gramStart"/>
      <w:r w:rsidRPr="0078114B">
        <w:rPr>
          <w:rFonts w:eastAsiaTheme="minorEastAsia"/>
          <w:color w:val="auto"/>
          <w:sz w:val="22"/>
        </w:rPr>
        <w:t xml:space="preserve">16) передаваемое в субаренду или в безвозмездное пользование лицом, которому права владения и (или) пользования в отношении государственного или муниципального имущества предоставлены по результатам проведения торгов или в случае, если такие торги признаны несостоявшимися, либо в случае, если указанные права предоставлены на основании государственного или муниципального контракта или на основании </w:t>
      </w:r>
      <w:hyperlink w:anchor="Par0" w:history="1">
        <w:r w:rsidRPr="0078114B">
          <w:rPr>
            <w:rStyle w:val="a4"/>
            <w:rFonts w:eastAsiaTheme="minorEastAsia"/>
            <w:color w:val="auto"/>
            <w:sz w:val="22"/>
            <w:u w:val="none"/>
          </w:rPr>
          <w:t>пункта 1</w:t>
        </w:r>
      </w:hyperlink>
      <w:r w:rsidRPr="0078114B">
        <w:rPr>
          <w:rFonts w:eastAsiaTheme="minorEastAsia"/>
          <w:color w:val="auto"/>
          <w:sz w:val="22"/>
        </w:rPr>
        <w:t xml:space="preserve"> настоящей части;</w:t>
      </w:r>
      <w:proofErr w:type="gramEnd"/>
    </w:p>
    <w:p w:rsidR="00565C7A" w:rsidRPr="0078114B" w:rsidRDefault="00565C7A" w:rsidP="007528FA">
      <w:pPr>
        <w:ind w:left="0" w:firstLine="708"/>
        <w:rPr>
          <w:rFonts w:eastAsiaTheme="minorEastAsia"/>
          <w:color w:val="auto"/>
          <w:sz w:val="22"/>
        </w:rPr>
      </w:pPr>
      <w:r w:rsidRPr="0078114B">
        <w:rPr>
          <w:rFonts w:eastAsiaTheme="minorEastAsia"/>
          <w:color w:val="auto"/>
          <w:sz w:val="22"/>
        </w:rPr>
        <w:t xml:space="preserve">17) публично-правовой </w:t>
      </w:r>
      <w:hyperlink r:id="rId13" w:history="1">
        <w:r w:rsidRPr="0078114B">
          <w:rPr>
            <w:rStyle w:val="a4"/>
            <w:rFonts w:eastAsiaTheme="minorEastAsia"/>
            <w:color w:val="auto"/>
            <w:sz w:val="22"/>
            <w:u w:val="none"/>
          </w:rPr>
          <w:t>компании</w:t>
        </w:r>
      </w:hyperlink>
      <w:r w:rsidRPr="0078114B">
        <w:rPr>
          <w:rFonts w:eastAsiaTheme="minorEastAsia"/>
          <w:color w:val="auto"/>
          <w:sz w:val="22"/>
        </w:rPr>
        <w:t xml:space="preserve"> "Единый заказчик в сфере строительства" в случае, если такое имущество передается в целях обеспечения выполнения инженерных изысканий, архитектурно-строительного проектирования, строительства, реконструкции, капитального ремонта, сноса объектов капитального строительства, включенных в программу деятельности указанной публично-правовой компании на текущий год и плановый период.</w:t>
      </w:r>
    </w:p>
    <w:p w:rsidR="008F53EB" w:rsidRPr="0078114B" w:rsidRDefault="00EF40D1" w:rsidP="00E6554B">
      <w:pPr>
        <w:spacing w:after="30"/>
        <w:ind w:left="0" w:right="-30"/>
        <w:rPr>
          <w:color w:val="auto"/>
          <w:sz w:val="22"/>
        </w:rPr>
      </w:pPr>
      <w:r w:rsidRPr="0078114B">
        <w:rPr>
          <w:color w:val="auto"/>
          <w:sz w:val="22"/>
        </w:rPr>
        <w:lastRenderedPageBreak/>
        <w:t>1.7. Администрация осуществляет подготовку необходимых документов</w:t>
      </w:r>
      <w:r w:rsidR="001C3438" w:rsidRPr="0078114B">
        <w:rPr>
          <w:color w:val="auto"/>
          <w:sz w:val="22"/>
        </w:rPr>
        <w:t xml:space="preserve"> для</w:t>
      </w:r>
      <w:r w:rsidRPr="0078114B">
        <w:rPr>
          <w:color w:val="auto"/>
          <w:sz w:val="22"/>
        </w:rPr>
        <w:t xml:space="preserve"> проведения аукциона </w:t>
      </w:r>
      <w:r w:rsidR="0092394B" w:rsidRPr="0078114B">
        <w:rPr>
          <w:color w:val="auto"/>
          <w:sz w:val="22"/>
        </w:rPr>
        <w:t>на право заключения договора аренды</w:t>
      </w:r>
      <w:r w:rsidRPr="0078114B">
        <w:rPr>
          <w:color w:val="auto"/>
          <w:sz w:val="22"/>
        </w:rPr>
        <w:t xml:space="preserve"> объектов муниципального имущества </w:t>
      </w:r>
      <w:r w:rsidR="00A1795E" w:rsidRPr="0078114B">
        <w:rPr>
          <w:color w:val="auto"/>
          <w:sz w:val="22"/>
        </w:rPr>
        <w:t xml:space="preserve">и </w:t>
      </w:r>
      <w:r w:rsidRPr="0078114B">
        <w:rPr>
          <w:color w:val="auto"/>
          <w:sz w:val="22"/>
        </w:rPr>
        <w:t>осуще</w:t>
      </w:r>
      <w:r w:rsidR="00A1795E" w:rsidRPr="0078114B">
        <w:rPr>
          <w:color w:val="auto"/>
          <w:sz w:val="22"/>
        </w:rPr>
        <w:t>с</w:t>
      </w:r>
      <w:r w:rsidRPr="0078114B">
        <w:rPr>
          <w:color w:val="auto"/>
          <w:sz w:val="22"/>
        </w:rPr>
        <w:t>твляет оформление проекта договора аренды.</w:t>
      </w:r>
    </w:p>
    <w:p w:rsidR="0003457F" w:rsidRPr="0078114B" w:rsidRDefault="0003457F">
      <w:pPr>
        <w:spacing w:after="30"/>
        <w:ind w:left="403" w:right="288"/>
        <w:rPr>
          <w:sz w:val="8"/>
          <w:szCs w:val="8"/>
        </w:rPr>
      </w:pPr>
    </w:p>
    <w:p w:rsidR="008F53EB" w:rsidRPr="0078114B" w:rsidRDefault="00EF40D1" w:rsidP="009F7EBB">
      <w:pPr>
        <w:numPr>
          <w:ilvl w:val="0"/>
          <w:numId w:val="5"/>
        </w:numPr>
        <w:spacing w:after="242" w:line="253" w:lineRule="auto"/>
        <w:ind w:left="0" w:firstLine="0"/>
        <w:jc w:val="center"/>
        <w:rPr>
          <w:sz w:val="22"/>
        </w:rPr>
      </w:pPr>
      <w:r w:rsidRPr="0078114B">
        <w:rPr>
          <w:sz w:val="22"/>
        </w:rPr>
        <w:t>ФОРМА ПОЛУЧЕНИЯ ПРАВА АРЕНДЫ И ПОРЯДОК РАССМОТРЕНИЯ ЗАЯВЛЕНИЙ НА ПОЛУЧЕНИЕ ПРАВА АРЕНДЫ</w:t>
      </w:r>
    </w:p>
    <w:p w:rsidR="008F53EB" w:rsidRPr="0078114B" w:rsidRDefault="00EF40D1" w:rsidP="006E55A4">
      <w:pPr>
        <w:numPr>
          <w:ilvl w:val="1"/>
          <w:numId w:val="5"/>
        </w:numPr>
        <w:spacing w:after="0" w:line="259" w:lineRule="auto"/>
        <w:ind w:left="10" w:right="115" w:hanging="10"/>
        <w:jc w:val="center"/>
        <w:rPr>
          <w:sz w:val="22"/>
        </w:rPr>
      </w:pPr>
      <w:r w:rsidRPr="0078114B">
        <w:rPr>
          <w:sz w:val="22"/>
        </w:rPr>
        <w:t xml:space="preserve">Передача в аренду Объектов нежилого фонда осуществляется по результатам аукциона </w:t>
      </w:r>
      <w:r w:rsidR="0092394B" w:rsidRPr="0078114B">
        <w:rPr>
          <w:sz w:val="22"/>
        </w:rPr>
        <w:t>на право заключения договора аренды</w:t>
      </w:r>
      <w:r w:rsidRPr="0078114B">
        <w:rPr>
          <w:sz w:val="22"/>
        </w:rPr>
        <w:t>.</w:t>
      </w:r>
      <w:r w:rsidR="006E55A4" w:rsidRPr="0078114B">
        <w:rPr>
          <w:sz w:val="22"/>
        </w:rPr>
        <w:t xml:space="preserve"> </w:t>
      </w:r>
      <w:r w:rsidRPr="0078114B">
        <w:rPr>
          <w:sz w:val="22"/>
        </w:rPr>
        <w:t>Договор аренды Объекта заключается на срок от одного месяца до 49 лет.</w:t>
      </w:r>
    </w:p>
    <w:p w:rsidR="006E55A4" w:rsidRPr="0078114B" w:rsidRDefault="006E55A4" w:rsidP="006E55A4">
      <w:pPr>
        <w:ind w:left="0" w:right="28"/>
        <w:rPr>
          <w:sz w:val="22"/>
        </w:rPr>
      </w:pPr>
      <w:r w:rsidRPr="0078114B">
        <w:rPr>
          <w:sz w:val="22"/>
        </w:rPr>
        <w:t xml:space="preserve">2.2. </w:t>
      </w:r>
      <w:r w:rsidR="00EF40D1" w:rsidRPr="0078114B">
        <w:rPr>
          <w:sz w:val="22"/>
        </w:rPr>
        <w:t xml:space="preserve">Аукцион - способ определения Арендатора, при котором приобретателем права аренды становится соискатель, предложивший на публичных торгах </w:t>
      </w:r>
      <w:proofErr w:type="gramStart"/>
      <w:r w:rsidR="00EF40D1" w:rsidRPr="0078114B">
        <w:rPr>
          <w:sz w:val="22"/>
        </w:rPr>
        <w:t>наивысшую</w:t>
      </w:r>
      <w:proofErr w:type="gramEnd"/>
      <w:r w:rsidR="00EF40D1" w:rsidRPr="0078114B">
        <w:rPr>
          <w:sz w:val="22"/>
        </w:rPr>
        <w:t xml:space="preserve"> сверх определенной для аукциона стартового размера права аренды.</w:t>
      </w:r>
      <w:r w:rsidRPr="0078114B">
        <w:rPr>
          <w:sz w:val="22"/>
        </w:rPr>
        <w:t xml:space="preserve"> </w:t>
      </w:r>
      <w:r w:rsidR="00EF40D1" w:rsidRPr="0078114B">
        <w:rPr>
          <w:sz w:val="22"/>
        </w:rPr>
        <w:t>Аукцион является открытым по составу участников и по форме подачи предложений.</w:t>
      </w:r>
      <w:r w:rsidRPr="0078114B">
        <w:rPr>
          <w:sz w:val="22"/>
        </w:rPr>
        <w:t xml:space="preserve"> </w:t>
      </w:r>
      <w:r w:rsidR="00EF40D1" w:rsidRPr="0078114B">
        <w:rPr>
          <w:sz w:val="22"/>
        </w:rPr>
        <w:t>Аукцион проводится администрацией</w:t>
      </w:r>
      <w:r w:rsidR="00251801" w:rsidRPr="0078114B">
        <w:rPr>
          <w:sz w:val="22"/>
        </w:rPr>
        <w:t xml:space="preserve"> </w:t>
      </w:r>
      <w:proofErr w:type="spellStart"/>
      <w:r w:rsidR="00251801" w:rsidRPr="0078114B">
        <w:rPr>
          <w:sz w:val="22"/>
        </w:rPr>
        <w:t>Карачевского</w:t>
      </w:r>
      <w:proofErr w:type="spellEnd"/>
      <w:r w:rsidR="00251801" w:rsidRPr="0078114B">
        <w:rPr>
          <w:sz w:val="22"/>
        </w:rPr>
        <w:t xml:space="preserve"> района</w:t>
      </w:r>
      <w:r w:rsidR="00EF40D1" w:rsidRPr="0078114B">
        <w:rPr>
          <w:sz w:val="22"/>
        </w:rPr>
        <w:t xml:space="preserve"> в соответствии с действующим федеральным законодательством.</w:t>
      </w:r>
      <w:r w:rsidRPr="0078114B">
        <w:rPr>
          <w:sz w:val="22"/>
        </w:rPr>
        <w:t xml:space="preserve"> </w:t>
      </w:r>
    </w:p>
    <w:p w:rsidR="00BD3445" w:rsidRPr="0078114B" w:rsidRDefault="006E55A4" w:rsidP="006E55A4">
      <w:pPr>
        <w:ind w:left="0" w:right="28"/>
        <w:rPr>
          <w:sz w:val="22"/>
        </w:rPr>
      </w:pPr>
      <w:r w:rsidRPr="0078114B">
        <w:rPr>
          <w:sz w:val="22"/>
        </w:rPr>
        <w:t xml:space="preserve">2.3. </w:t>
      </w:r>
      <w:proofErr w:type="gramStart"/>
      <w:r w:rsidR="00EF40D1" w:rsidRPr="0078114B">
        <w:rPr>
          <w:sz w:val="22"/>
        </w:rPr>
        <w:t xml:space="preserve">Решение о проведении аукциона </w:t>
      </w:r>
      <w:r w:rsidR="0092394B" w:rsidRPr="0078114B">
        <w:rPr>
          <w:sz w:val="22"/>
        </w:rPr>
        <w:t xml:space="preserve">на право заключения договора аренды </w:t>
      </w:r>
      <w:r w:rsidR="00EF40D1" w:rsidRPr="0078114B">
        <w:rPr>
          <w:sz w:val="22"/>
        </w:rPr>
        <w:t>на объект муниципальной собственности принимается Главой администрации</w:t>
      </w:r>
      <w:r w:rsidR="002C1D2B" w:rsidRPr="0078114B">
        <w:rPr>
          <w:sz w:val="22"/>
        </w:rPr>
        <w:t xml:space="preserve"> </w:t>
      </w:r>
      <w:proofErr w:type="spellStart"/>
      <w:r w:rsidR="002C1D2B" w:rsidRPr="0078114B">
        <w:rPr>
          <w:sz w:val="22"/>
        </w:rPr>
        <w:t>Карачевского</w:t>
      </w:r>
      <w:proofErr w:type="spellEnd"/>
      <w:r w:rsidR="002C1D2B" w:rsidRPr="0078114B">
        <w:rPr>
          <w:sz w:val="22"/>
        </w:rPr>
        <w:t xml:space="preserve"> района</w:t>
      </w:r>
      <w:r w:rsidR="00EF40D1" w:rsidRPr="0078114B">
        <w:rPr>
          <w:sz w:val="22"/>
        </w:rPr>
        <w:t xml:space="preserve"> </w:t>
      </w:r>
      <w:r w:rsidR="00FE6CFE" w:rsidRPr="0078114B">
        <w:rPr>
          <w:sz w:val="22"/>
        </w:rPr>
        <w:t xml:space="preserve">на основании </w:t>
      </w:r>
      <w:r w:rsidR="00D07117" w:rsidRPr="0078114B">
        <w:rPr>
          <w:sz w:val="22"/>
        </w:rPr>
        <w:t xml:space="preserve">решения </w:t>
      </w:r>
      <w:r w:rsidR="00BD3445" w:rsidRPr="0078114B">
        <w:rPr>
          <w:sz w:val="22"/>
        </w:rPr>
        <w:t>комиссии</w:t>
      </w:r>
      <w:r w:rsidR="00D07117" w:rsidRPr="0078114B">
        <w:rPr>
          <w:sz w:val="22"/>
        </w:rPr>
        <w:t xml:space="preserve"> по предоставлению</w:t>
      </w:r>
      <w:r w:rsidR="00BD3445" w:rsidRPr="0078114B">
        <w:rPr>
          <w:spacing w:val="8"/>
          <w:sz w:val="22"/>
        </w:rPr>
        <w:t xml:space="preserve"> в аренду муниципального имущества и земельных участков, проведению торгов (конкурсов, аукционов), по продаже права на заключение договоров аренды и продажи муниципального имущества и земельных участков посредством публичного предложения и без объявления цены</w:t>
      </w:r>
      <w:r w:rsidR="00821504" w:rsidRPr="0078114B">
        <w:rPr>
          <w:spacing w:val="8"/>
          <w:sz w:val="22"/>
        </w:rPr>
        <w:t>.</w:t>
      </w:r>
      <w:proofErr w:type="gramEnd"/>
    </w:p>
    <w:p w:rsidR="006E55A4" w:rsidRPr="0078114B" w:rsidRDefault="00EF40D1" w:rsidP="006E55A4">
      <w:pPr>
        <w:ind w:left="0" w:right="28" w:firstLine="403"/>
        <w:rPr>
          <w:sz w:val="22"/>
        </w:rPr>
      </w:pPr>
      <w:r w:rsidRPr="0078114B">
        <w:rPr>
          <w:sz w:val="22"/>
        </w:rPr>
        <w:t>Начальный размер арендной платы устанавливается н</w:t>
      </w:r>
      <w:r w:rsidR="006E55A4" w:rsidRPr="0078114B">
        <w:rPr>
          <w:sz w:val="22"/>
        </w:rPr>
        <w:t xml:space="preserve">е ниже рыночной стоимости права </w:t>
      </w:r>
      <w:r w:rsidRPr="0078114B">
        <w:rPr>
          <w:sz w:val="22"/>
        </w:rPr>
        <w:t>аренды, определенной независимой оценочной компанией в соответствии с Федеральным Законом «Об оценочной деятельности в РФ».</w:t>
      </w:r>
      <w:r w:rsidR="006E55A4" w:rsidRPr="0078114B">
        <w:rPr>
          <w:sz w:val="22"/>
        </w:rPr>
        <w:t xml:space="preserve"> </w:t>
      </w:r>
    </w:p>
    <w:p w:rsidR="006E55A4" w:rsidRPr="0078114B" w:rsidRDefault="00EF40D1" w:rsidP="006E55A4">
      <w:pPr>
        <w:ind w:left="0" w:right="28" w:firstLine="403"/>
        <w:rPr>
          <w:sz w:val="22"/>
        </w:rPr>
      </w:pPr>
      <w:r w:rsidRPr="0078114B">
        <w:rPr>
          <w:sz w:val="22"/>
        </w:rPr>
        <w:t>Задаток для участия в аукционе устанавливается в размере 20 процентов от начального размера стоимости права аренды.</w:t>
      </w:r>
      <w:r w:rsidR="006E55A4" w:rsidRPr="0078114B">
        <w:rPr>
          <w:sz w:val="22"/>
        </w:rPr>
        <w:t xml:space="preserve"> </w:t>
      </w:r>
    </w:p>
    <w:p w:rsidR="008F53EB" w:rsidRPr="0078114B" w:rsidRDefault="00EF40D1" w:rsidP="006E55A4">
      <w:pPr>
        <w:ind w:left="0" w:right="28" w:firstLine="403"/>
        <w:rPr>
          <w:sz w:val="22"/>
        </w:rPr>
      </w:pPr>
      <w:r w:rsidRPr="0078114B">
        <w:rPr>
          <w:sz w:val="22"/>
        </w:rPr>
        <w:t xml:space="preserve">«Шаг аукциона устанавливается в </w:t>
      </w:r>
      <w:proofErr w:type="gramStart"/>
      <w:r w:rsidRPr="0078114B">
        <w:rPr>
          <w:sz w:val="22"/>
        </w:rPr>
        <w:t>фиксированной форме, составляющей 5 процентов начальной стоимости права аренды и не меняется</w:t>
      </w:r>
      <w:proofErr w:type="gramEnd"/>
      <w:r w:rsidRPr="0078114B">
        <w:rPr>
          <w:sz w:val="22"/>
        </w:rPr>
        <w:t xml:space="preserve"> в течение всего аукциона.</w:t>
      </w:r>
    </w:p>
    <w:p w:rsidR="000B44B8" w:rsidRPr="0078114B" w:rsidRDefault="00EC2147" w:rsidP="001202C5">
      <w:pPr>
        <w:autoSpaceDE w:val="0"/>
        <w:autoSpaceDN w:val="0"/>
        <w:adjustRightInd w:val="0"/>
        <w:spacing w:after="0" w:line="240" w:lineRule="auto"/>
        <w:ind w:left="0" w:firstLine="708"/>
        <w:rPr>
          <w:rFonts w:eastAsiaTheme="minorEastAsia"/>
          <w:color w:val="auto"/>
          <w:sz w:val="22"/>
        </w:rPr>
      </w:pPr>
      <w:r w:rsidRPr="0078114B">
        <w:rPr>
          <w:sz w:val="22"/>
        </w:rPr>
        <w:t xml:space="preserve">2.4. </w:t>
      </w:r>
      <w:r w:rsidR="00EF40D1" w:rsidRPr="0078114B">
        <w:rPr>
          <w:sz w:val="22"/>
        </w:rPr>
        <w:t>Информационное сообщение о проведен</w:t>
      </w:r>
      <w:proofErr w:type="gramStart"/>
      <w:r w:rsidR="00EF40D1" w:rsidRPr="0078114B">
        <w:rPr>
          <w:sz w:val="22"/>
        </w:rPr>
        <w:t>ии ау</w:t>
      </w:r>
      <w:proofErr w:type="gramEnd"/>
      <w:r w:rsidR="00EF40D1" w:rsidRPr="0078114B">
        <w:rPr>
          <w:sz w:val="22"/>
        </w:rPr>
        <w:t xml:space="preserve">кциона </w:t>
      </w:r>
      <w:r w:rsidR="00D81C4B" w:rsidRPr="0078114B">
        <w:rPr>
          <w:sz w:val="22"/>
        </w:rPr>
        <w:t xml:space="preserve">на право заключения договора аренды </w:t>
      </w:r>
      <w:r w:rsidR="00EF40D1" w:rsidRPr="0078114B">
        <w:rPr>
          <w:sz w:val="22"/>
        </w:rPr>
        <w:t xml:space="preserve">подлежит </w:t>
      </w:r>
      <w:r w:rsidR="0092403C" w:rsidRPr="0078114B">
        <w:rPr>
          <w:sz w:val="22"/>
        </w:rPr>
        <w:t xml:space="preserve">размещению </w:t>
      </w:r>
      <w:r w:rsidR="0092403C" w:rsidRPr="0078114B">
        <w:rPr>
          <w:rFonts w:eastAsiaTheme="minorEastAsia"/>
          <w:color w:val="auto"/>
          <w:sz w:val="22"/>
        </w:rPr>
        <w:t>на официальном сайте Российской Федерации в сети "Интернет" для размещения информации о проведении торгов, определенном Правительством Российской Федерации</w:t>
      </w:r>
      <w:r w:rsidR="000B44B8" w:rsidRPr="0078114B">
        <w:rPr>
          <w:rFonts w:eastAsiaTheme="minorEastAsia"/>
          <w:color w:val="auto"/>
          <w:sz w:val="22"/>
        </w:rPr>
        <w:t>, не менее чем за двадцать дней до дня окончания подачи заявок на участие в аукционе.</w:t>
      </w:r>
    </w:p>
    <w:p w:rsidR="006E55A4" w:rsidRPr="0078114B" w:rsidRDefault="00774CC4" w:rsidP="006E55A4">
      <w:pPr>
        <w:ind w:left="0" w:right="28" w:firstLine="708"/>
        <w:rPr>
          <w:sz w:val="22"/>
        </w:rPr>
      </w:pPr>
      <w:r w:rsidRPr="0078114B">
        <w:rPr>
          <w:sz w:val="22"/>
        </w:rPr>
        <w:t xml:space="preserve">2.5. </w:t>
      </w:r>
      <w:r w:rsidR="00EF40D1" w:rsidRPr="0078114B">
        <w:rPr>
          <w:sz w:val="22"/>
        </w:rPr>
        <w:t xml:space="preserve">Для участия в аукционе </w:t>
      </w:r>
      <w:r w:rsidRPr="0078114B">
        <w:rPr>
          <w:sz w:val="22"/>
        </w:rPr>
        <w:t>на право заключения договора</w:t>
      </w:r>
      <w:r w:rsidR="00EF40D1" w:rsidRPr="0078114B">
        <w:rPr>
          <w:sz w:val="22"/>
        </w:rPr>
        <w:t xml:space="preserve"> аренды претенденты представляют следующие документы:</w:t>
      </w:r>
      <w:r w:rsidR="006E55A4" w:rsidRPr="0078114B">
        <w:rPr>
          <w:sz w:val="22"/>
        </w:rPr>
        <w:t xml:space="preserve"> </w:t>
      </w:r>
    </w:p>
    <w:p w:rsidR="008F53EB" w:rsidRPr="0078114B" w:rsidRDefault="006E55A4" w:rsidP="006E55A4">
      <w:pPr>
        <w:ind w:left="0" w:right="28" w:firstLine="708"/>
        <w:rPr>
          <w:sz w:val="22"/>
        </w:rPr>
      </w:pPr>
      <w:r w:rsidRPr="0078114B">
        <w:rPr>
          <w:sz w:val="22"/>
        </w:rPr>
        <w:t xml:space="preserve">- </w:t>
      </w:r>
      <w:r w:rsidR="00A8098A" w:rsidRPr="0078114B">
        <w:rPr>
          <w:sz w:val="22"/>
        </w:rPr>
        <w:t>з</w:t>
      </w:r>
      <w:r w:rsidR="00EF40D1" w:rsidRPr="0078114B">
        <w:rPr>
          <w:sz w:val="22"/>
        </w:rPr>
        <w:t>аявка по установленной форме</w:t>
      </w:r>
      <w:r w:rsidR="0078114B" w:rsidRPr="0078114B">
        <w:rPr>
          <w:sz w:val="22"/>
        </w:rPr>
        <w:t>;</w:t>
      </w:r>
    </w:p>
    <w:p w:rsidR="008F53EB" w:rsidRPr="0078114B" w:rsidRDefault="0078114B" w:rsidP="0078114B">
      <w:pPr>
        <w:autoSpaceDE w:val="0"/>
        <w:autoSpaceDN w:val="0"/>
        <w:adjustRightInd w:val="0"/>
        <w:spacing w:after="0" w:line="240" w:lineRule="auto"/>
        <w:ind w:left="0" w:firstLine="708"/>
        <w:jc w:val="left"/>
        <w:rPr>
          <w:rFonts w:eastAsiaTheme="minorEastAsia"/>
          <w:color w:val="auto"/>
          <w:sz w:val="22"/>
        </w:rPr>
      </w:pPr>
      <w:r w:rsidRPr="0078114B">
        <w:rPr>
          <w:rFonts w:eastAsiaTheme="minorEastAsia"/>
          <w:color w:val="auto"/>
          <w:sz w:val="22"/>
        </w:rPr>
        <w:t xml:space="preserve">- </w:t>
      </w:r>
      <w:r w:rsidR="00A8098A" w:rsidRPr="0078114B">
        <w:rPr>
          <w:rFonts w:eastAsiaTheme="minorEastAsia"/>
          <w:color w:val="auto"/>
          <w:sz w:val="22"/>
        </w:rPr>
        <w:t xml:space="preserve">документы или копии документов, подтверждающие внесение задатка, в случае если в документации об аукционе содержится </w:t>
      </w:r>
      <w:r w:rsidRPr="0078114B">
        <w:rPr>
          <w:rFonts w:eastAsiaTheme="minorEastAsia"/>
          <w:color w:val="auto"/>
          <w:sz w:val="22"/>
        </w:rPr>
        <w:t>требование,</w:t>
      </w:r>
      <w:r w:rsidR="00A8098A" w:rsidRPr="0078114B">
        <w:rPr>
          <w:rFonts w:eastAsiaTheme="minorEastAsia"/>
          <w:color w:val="auto"/>
          <w:sz w:val="22"/>
        </w:rPr>
        <w:t xml:space="preserve"> о внесении задатка (платежное поручение, подтв</w:t>
      </w:r>
      <w:r w:rsidRPr="0078114B">
        <w:rPr>
          <w:rFonts w:eastAsiaTheme="minorEastAsia"/>
          <w:color w:val="auto"/>
          <w:sz w:val="22"/>
        </w:rPr>
        <w:t>ерждающее перечисление задатка);</w:t>
      </w:r>
    </w:p>
    <w:p w:rsidR="008F53EB" w:rsidRPr="0078114B" w:rsidRDefault="0078114B" w:rsidP="0078114B">
      <w:pPr>
        <w:ind w:left="0" w:right="28" w:firstLine="708"/>
        <w:jc w:val="left"/>
        <w:rPr>
          <w:sz w:val="22"/>
        </w:rPr>
      </w:pPr>
      <w:r w:rsidRPr="0078114B">
        <w:rPr>
          <w:sz w:val="22"/>
        </w:rPr>
        <w:t xml:space="preserve">- </w:t>
      </w:r>
      <w:r w:rsidR="00EF40D1" w:rsidRPr="0078114B">
        <w:rPr>
          <w:sz w:val="22"/>
        </w:rPr>
        <w:t>копии учредительных документов, решение соответствующего органа управления об участии в аукционе (для юридических лиц);</w:t>
      </w:r>
    </w:p>
    <w:p w:rsidR="008F53EB" w:rsidRPr="0078114B" w:rsidRDefault="0078114B" w:rsidP="0078114B">
      <w:pPr>
        <w:ind w:left="0" w:right="28" w:firstLine="708"/>
        <w:jc w:val="left"/>
        <w:rPr>
          <w:sz w:val="22"/>
        </w:rPr>
      </w:pPr>
      <w:r w:rsidRPr="0078114B">
        <w:rPr>
          <w:sz w:val="22"/>
        </w:rPr>
        <w:t xml:space="preserve">- </w:t>
      </w:r>
      <w:r w:rsidR="00EF40D1" w:rsidRPr="0078114B">
        <w:rPr>
          <w:sz w:val="22"/>
        </w:rPr>
        <w:t>копия паспортных данных (для физических лиц);</w:t>
      </w:r>
    </w:p>
    <w:p w:rsidR="008F53EB" w:rsidRPr="0078114B" w:rsidRDefault="00EF40D1">
      <w:pPr>
        <w:ind w:left="22" w:right="389"/>
        <w:rPr>
          <w:sz w:val="22"/>
        </w:rPr>
      </w:pPr>
      <w:r w:rsidRPr="0078114B">
        <w:rPr>
          <w:sz w:val="22"/>
        </w:rPr>
        <w:t>2.6. Заявка с прилагаемыми к ней документами регистрируется Арендодателем в журнале приема заявок с присвоением каждой заявке номера и указанием даты и времени подачи документов. Одно лицо имеет право подать только одну заявку.</w:t>
      </w:r>
    </w:p>
    <w:p w:rsidR="00DC2E32" w:rsidRPr="0078114B" w:rsidRDefault="00EF40D1" w:rsidP="00DC2E32">
      <w:pPr>
        <w:autoSpaceDE w:val="0"/>
        <w:autoSpaceDN w:val="0"/>
        <w:adjustRightInd w:val="0"/>
        <w:spacing w:after="0" w:line="240" w:lineRule="auto"/>
        <w:ind w:left="0" w:firstLine="708"/>
        <w:rPr>
          <w:rFonts w:eastAsiaTheme="minorEastAsia"/>
          <w:color w:val="auto"/>
          <w:sz w:val="22"/>
        </w:rPr>
      </w:pPr>
      <w:r w:rsidRPr="0078114B">
        <w:rPr>
          <w:sz w:val="22"/>
        </w:rPr>
        <w:t>2.7 Прием заявок начинается с даты, объявленной в информационном сообщении о проведен</w:t>
      </w:r>
      <w:proofErr w:type="gramStart"/>
      <w:r w:rsidRPr="0078114B">
        <w:rPr>
          <w:sz w:val="22"/>
        </w:rPr>
        <w:t>ии ау</w:t>
      </w:r>
      <w:proofErr w:type="gramEnd"/>
      <w:r w:rsidRPr="0078114B">
        <w:rPr>
          <w:sz w:val="22"/>
        </w:rPr>
        <w:t xml:space="preserve">кциона, </w:t>
      </w:r>
      <w:r w:rsidR="000E29D4" w:rsidRPr="0078114B">
        <w:rPr>
          <w:sz w:val="22"/>
        </w:rPr>
        <w:t xml:space="preserve">и </w:t>
      </w:r>
      <w:r w:rsidRPr="0078114B">
        <w:rPr>
          <w:sz w:val="22"/>
        </w:rPr>
        <w:t xml:space="preserve">осуществляется </w:t>
      </w:r>
      <w:r w:rsidR="000E29D4" w:rsidRPr="0078114B">
        <w:rPr>
          <w:rFonts w:eastAsiaTheme="minorEastAsia"/>
          <w:color w:val="auto"/>
          <w:sz w:val="22"/>
        </w:rPr>
        <w:t>не менее чем за двадцать дней до дня окончания подачи заявок на участие в аукционе.</w:t>
      </w:r>
      <w:r w:rsidR="00DC2E32" w:rsidRPr="0078114B">
        <w:rPr>
          <w:rFonts w:eastAsiaTheme="minorEastAsia"/>
          <w:color w:val="auto"/>
          <w:sz w:val="22"/>
        </w:rPr>
        <w:t xml:space="preserve"> Прием заявок на участие в аукционе прекращается </w:t>
      </w:r>
      <w:proofErr w:type="gramStart"/>
      <w:r w:rsidR="00DC2E32" w:rsidRPr="0078114B">
        <w:rPr>
          <w:rFonts w:eastAsiaTheme="minorEastAsia"/>
          <w:color w:val="auto"/>
          <w:sz w:val="22"/>
        </w:rPr>
        <w:t>в указанный в извещении о проведении аукциона день рассмотрения заявок на участие в аукционе</w:t>
      </w:r>
      <w:proofErr w:type="gramEnd"/>
      <w:r w:rsidR="00DC2E32" w:rsidRPr="0078114B">
        <w:rPr>
          <w:rFonts w:eastAsiaTheme="minorEastAsia"/>
          <w:color w:val="auto"/>
          <w:sz w:val="22"/>
        </w:rPr>
        <w:t xml:space="preserve"> непосредственно перед началом рассмотрения заявок.</w:t>
      </w:r>
    </w:p>
    <w:p w:rsidR="006E55A4" w:rsidRPr="0078114B" w:rsidRDefault="006E55A4" w:rsidP="00993FB7">
      <w:pPr>
        <w:spacing w:after="242" w:line="253" w:lineRule="auto"/>
        <w:ind w:left="0" w:hanging="14"/>
        <w:jc w:val="center"/>
        <w:rPr>
          <w:sz w:val="8"/>
          <w:szCs w:val="8"/>
        </w:rPr>
      </w:pPr>
    </w:p>
    <w:p w:rsidR="008F53EB" w:rsidRPr="0078114B" w:rsidRDefault="00DC2E32" w:rsidP="00993FB7">
      <w:pPr>
        <w:spacing w:after="242" w:line="253" w:lineRule="auto"/>
        <w:ind w:left="0" w:hanging="14"/>
        <w:jc w:val="center"/>
        <w:rPr>
          <w:sz w:val="22"/>
        </w:rPr>
      </w:pPr>
      <w:r w:rsidRPr="0078114B">
        <w:rPr>
          <w:sz w:val="22"/>
        </w:rPr>
        <w:t>3</w:t>
      </w:r>
      <w:r w:rsidR="00EF40D1" w:rsidRPr="0078114B">
        <w:rPr>
          <w:sz w:val="22"/>
        </w:rPr>
        <w:t>. ПОРЯДОК ПРОВЕДЕНИЯ АУКЦИОНА И ОФОРМЛЕНИЕ ЕГО РЕЗУЛЬТАТОВ</w:t>
      </w:r>
    </w:p>
    <w:p w:rsidR="009F1895" w:rsidRPr="0078114B" w:rsidRDefault="00EF40D1" w:rsidP="00F630B4">
      <w:pPr>
        <w:numPr>
          <w:ilvl w:val="1"/>
          <w:numId w:val="7"/>
        </w:numPr>
        <w:ind w:right="-30"/>
        <w:rPr>
          <w:sz w:val="22"/>
        </w:rPr>
      </w:pPr>
      <w:r w:rsidRPr="0078114B">
        <w:rPr>
          <w:sz w:val="22"/>
        </w:rPr>
        <w:t xml:space="preserve">Решение о признании претендентов участниками аукциона оформляется протоколом </w:t>
      </w:r>
      <w:r w:rsidR="009F1895" w:rsidRPr="0078114B">
        <w:rPr>
          <w:sz w:val="22"/>
        </w:rPr>
        <w:t xml:space="preserve">комиссии </w:t>
      </w:r>
      <w:r w:rsidR="009F1895" w:rsidRPr="0078114B">
        <w:rPr>
          <w:spacing w:val="8"/>
          <w:sz w:val="22"/>
        </w:rPr>
        <w:t>по предоставлению в аренду муниципального имущества и земельных участков, проведению торгов (конкурсов, аукционов), по продаже права на заключение договоров аренды и продажи муниципального имущества и земельных участков посредством публичного предложения и без объявления цены</w:t>
      </w:r>
    </w:p>
    <w:p w:rsidR="008F53EB" w:rsidRPr="0078114B" w:rsidRDefault="00EF40D1">
      <w:pPr>
        <w:ind w:left="22" w:right="28"/>
        <w:rPr>
          <w:sz w:val="22"/>
        </w:rPr>
      </w:pPr>
      <w:r w:rsidRPr="0078114B">
        <w:rPr>
          <w:sz w:val="22"/>
        </w:rPr>
        <w:t xml:space="preserve">При наличии оснований для признания аукциона несостоявшимся комиссия </w:t>
      </w:r>
      <w:r w:rsidR="00291D26" w:rsidRPr="0078114B">
        <w:rPr>
          <w:spacing w:val="8"/>
          <w:sz w:val="22"/>
        </w:rPr>
        <w:t xml:space="preserve">по предоставлению в аренду муниципального имущества и земельных участков, проведению торгов (конкурсов, аукционов), по продаже права на заключение договоров аренды и продажи муниципального имущества и земельных участков посредством публичного предложения и без объявления цены </w:t>
      </w:r>
      <w:r w:rsidRPr="0078114B">
        <w:rPr>
          <w:sz w:val="22"/>
        </w:rPr>
        <w:t>принимает соответствующее решение, которое оформляется протоколом.</w:t>
      </w:r>
    </w:p>
    <w:p w:rsidR="008F53EB" w:rsidRPr="0078114B" w:rsidRDefault="00EF40D1" w:rsidP="00F630B4">
      <w:pPr>
        <w:numPr>
          <w:ilvl w:val="1"/>
          <w:numId w:val="7"/>
        </w:numPr>
        <w:ind w:right="-30"/>
        <w:rPr>
          <w:sz w:val="22"/>
        </w:rPr>
      </w:pPr>
      <w:r w:rsidRPr="0078114B">
        <w:rPr>
          <w:sz w:val="22"/>
        </w:rPr>
        <w:lastRenderedPageBreak/>
        <w:t>Претендент приобретает статус участника аукциона с момента оформления протокола о признании претендентов участниками аукциона.</w:t>
      </w:r>
    </w:p>
    <w:p w:rsidR="008F53EB" w:rsidRPr="0078114B" w:rsidRDefault="00EF40D1" w:rsidP="00F630B4">
      <w:pPr>
        <w:ind w:left="14" w:right="-30"/>
        <w:rPr>
          <w:sz w:val="22"/>
        </w:rPr>
      </w:pPr>
      <w:r w:rsidRPr="0078114B">
        <w:rPr>
          <w:sz w:val="22"/>
        </w:rPr>
        <w:t xml:space="preserve">До признания претендента участником аукциона он имеет права при письменном уведомлении отозвать зарегистрированную заявку. В случае отзыва претендентом в установленном порядке заявки до даты окончания приема заявок поступивший от претендента задаток подлежит возврату в срок не </w:t>
      </w:r>
      <w:proofErr w:type="gramStart"/>
      <w:r w:rsidRPr="0078114B">
        <w:rPr>
          <w:sz w:val="22"/>
        </w:rPr>
        <w:t>позднее</w:t>
      </w:r>
      <w:proofErr w:type="gramEnd"/>
      <w:r w:rsidRPr="0078114B">
        <w:rPr>
          <w:sz w:val="22"/>
        </w:rPr>
        <w:t xml:space="preserve"> чем 5 </w:t>
      </w:r>
      <w:r w:rsidR="00730A8A" w:rsidRPr="0078114B">
        <w:rPr>
          <w:sz w:val="22"/>
        </w:rPr>
        <w:t xml:space="preserve">рабочих </w:t>
      </w:r>
      <w:r w:rsidRPr="0078114B">
        <w:rPr>
          <w:sz w:val="22"/>
        </w:rPr>
        <w:t>дней со дня поступления уведомления об отзыве заявки. В случае отзыва претендентом заявки позднее даты окончания приема заявок задаток возвращается в порядке</w:t>
      </w:r>
      <w:r w:rsidR="00291D26" w:rsidRPr="0078114B">
        <w:rPr>
          <w:sz w:val="22"/>
        </w:rPr>
        <w:t>,</w:t>
      </w:r>
      <w:r w:rsidRPr="0078114B">
        <w:rPr>
          <w:sz w:val="22"/>
        </w:rPr>
        <w:t xml:space="preserve"> установленном для участников аукциона.</w:t>
      </w:r>
    </w:p>
    <w:p w:rsidR="00730A8A" w:rsidRPr="0078114B" w:rsidRDefault="00EF40D1" w:rsidP="00F630B4">
      <w:pPr>
        <w:numPr>
          <w:ilvl w:val="1"/>
          <w:numId w:val="7"/>
        </w:numPr>
        <w:ind w:right="-30"/>
        <w:rPr>
          <w:sz w:val="22"/>
        </w:rPr>
      </w:pPr>
      <w:r w:rsidRPr="0078114B">
        <w:rPr>
          <w:sz w:val="22"/>
        </w:rPr>
        <w:t xml:space="preserve">Результаты аукциона оформляются протоколом Комиссии </w:t>
      </w:r>
      <w:r w:rsidR="00730A8A" w:rsidRPr="0078114B">
        <w:rPr>
          <w:spacing w:val="8"/>
          <w:sz w:val="22"/>
        </w:rPr>
        <w:t>по предоставлению в аренду муниципального имущества и земельных участков, проведению торгов (конкурсов, аукционов), по продаже права на заключение договоров аренды и продажи муниципального имущества и земельных участков посредством публичного предложения и без объявления цены</w:t>
      </w:r>
    </w:p>
    <w:p w:rsidR="0078114B" w:rsidRPr="0078114B" w:rsidRDefault="0078114B" w:rsidP="00993FB7">
      <w:pPr>
        <w:spacing w:after="242" w:line="253" w:lineRule="auto"/>
        <w:ind w:left="0" w:hanging="10"/>
        <w:jc w:val="center"/>
        <w:rPr>
          <w:sz w:val="8"/>
          <w:szCs w:val="8"/>
        </w:rPr>
      </w:pPr>
    </w:p>
    <w:p w:rsidR="008F53EB" w:rsidRPr="0078114B" w:rsidRDefault="00EF40D1" w:rsidP="00993FB7">
      <w:pPr>
        <w:spacing w:after="242" w:line="253" w:lineRule="auto"/>
        <w:ind w:left="0" w:hanging="10"/>
        <w:jc w:val="center"/>
        <w:rPr>
          <w:sz w:val="22"/>
        </w:rPr>
      </w:pPr>
      <w:r w:rsidRPr="0078114B">
        <w:rPr>
          <w:sz w:val="22"/>
        </w:rPr>
        <w:t>4. ДОГОВОР АРЕНДЫ. ПЕРЕДАЧА ОБЪЕКТА</w:t>
      </w:r>
    </w:p>
    <w:p w:rsidR="008F53EB" w:rsidRPr="0078114B" w:rsidRDefault="00EF40D1" w:rsidP="0078114B">
      <w:pPr>
        <w:ind w:left="0" w:right="-30" w:firstLine="403"/>
        <w:rPr>
          <w:sz w:val="22"/>
        </w:rPr>
      </w:pPr>
      <w:r w:rsidRPr="0078114B">
        <w:rPr>
          <w:sz w:val="22"/>
        </w:rPr>
        <w:t>4.1. Договор аренды заключается путем составления одного</w:t>
      </w:r>
      <w:r w:rsidR="006002FF" w:rsidRPr="0078114B">
        <w:rPr>
          <w:sz w:val="22"/>
        </w:rPr>
        <w:t xml:space="preserve"> </w:t>
      </w:r>
      <w:r w:rsidRPr="0078114B">
        <w:rPr>
          <w:sz w:val="22"/>
        </w:rPr>
        <w:t>докум</w:t>
      </w:r>
      <w:r w:rsidR="006002FF" w:rsidRPr="0078114B">
        <w:rPr>
          <w:sz w:val="22"/>
        </w:rPr>
        <w:t>ента,</w:t>
      </w:r>
      <w:r w:rsidRPr="0078114B">
        <w:rPr>
          <w:sz w:val="22"/>
        </w:rPr>
        <w:t xml:space="preserve"> подписанного сторонами и исполненного в двух либо в трех экземплярах, если догов</w:t>
      </w:r>
      <w:r w:rsidR="006002FF" w:rsidRPr="0078114B">
        <w:rPr>
          <w:sz w:val="22"/>
        </w:rPr>
        <w:t>ор</w:t>
      </w:r>
      <w:r w:rsidRPr="0078114B">
        <w:rPr>
          <w:sz w:val="22"/>
        </w:rPr>
        <w:t xml:space="preserve"> аренды является долгосрочным, которые хранятся:</w:t>
      </w:r>
    </w:p>
    <w:p w:rsidR="008F53EB" w:rsidRPr="0078114B" w:rsidRDefault="0078114B" w:rsidP="0078114B">
      <w:pPr>
        <w:ind w:left="0" w:right="-30" w:firstLine="403"/>
        <w:rPr>
          <w:sz w:val="22"/>
        </w:rPr>
      </w:pPr>
      <w:r w:rsidRPr="0078114B">
        <w:rPr>
          <w:sz w:val="22"/>
        </w:rPr>
        <w:t xml:space="preserve">- </w:t>
      </w:r>
      <w:r w:rsidR="00EF40D1" w:rsidRPr="0078114B">
        <w:rPr>
          <w:sz w:val="22"/>
        </w:rPr>
        <w:t>у Арендатора;</w:t>
      </w:r>
    </w:p>
    <w:p w:rsidR="006002FF" w:rsidRPr="0078114B" w:rsidRDefault="0078114B" w:rsidP="0078114B">
      <w:pPr>
        <w:ind w:left="0" w:right="-30" w:firstLine="403"/>
        <w:rPr>
          <w:sz w:val="22"/>
        </w:rPr>
      </w:pPr>
      <w:r w:rsidRPr="0078114B">
        <w:rPr>
          <w:sz w:val="22"/>
        </w:rPr>
        <w:t xml:space="preserve">- </w:t>
      </w:r>
      <w:r w:rsidR="00EF40D1" w:rsidRPr="0078114B">
        <w:rPr>
          <w:sz w:val="22"/>
        </w:rPr>
        <w:t xml:space="preserve">в отделе по управлению имуществом администрации; </w:t>
      </w:r>
    </w:p>
    <w:p w:rsidR="008F53EB" w:rsidRPr="0078114B" w:rsidRDefault="00EF40D1" w:rsidP="0078114B">
      <w:pPr>
        <w:ind w:left="0" w:right="-30" w:firstLine="403"/>
        <w:rPr>
          <w:sz w:val="22"/>
        </w:rPr>
      </w:pPr>
      <w:r w:rsidRPr="0078114B">
        <w:rPr>
          <w:sz w:val="22"/>
        </w:rPr>
        <w:t>- в управлении федеральной регистрационной службы.</w:t>
      </w:r>
    </w:p>
    <w:p w:rsidR="008F53EB" w:rsidRPr="0078114B" w:rsidRDefault="0078114B" w:rsidP="0078114B">
      <w:pPr>
        <w:ind w:left="0" w:right="28" w:firstLine="403"/>
        <w:rPr>
          <w:sz w:val="22"/>
        </w:rPr>
      </w:pPr>
      <w:r w:rsidRPr="0078114B">
        <w:rPr>
          <w:sz w:val="22"/>
        </w:rPr>
        <w:t xml:space="preserve">4.2. </w:t>
      </w:r>
      <w:r w:rsidR="00EF40D1" w:rsidRPr="0078114B">
        <w:rPr>
          <w:sz w:val="22"/>
        </w:rPr>
        <w:t>В случае отказа или уклонения Арендатора от заключения в установленный срок Договора аренды задаток ему не возвращается</w:t>
      </w:r>
      <w:r w:rsidR="006002FF" w:rsidRPr="0078114B">
        <w:rPr>
          <w:sz w:val="22"/>
        </w:rPr>
        <w:t>,</w:t>
      </w:r>
      <w:r w:rsidR="00EF40D1" w:rsidRPr="0078114B">
        <w:rPr>
          <w:sz w:val="22"/>
        </w:rPr>
        <w:t xml:space="preserve"> и он утрачивает право на заключение указанного договора</w:t>
      </w:r>
      <w:r w:rsidR="00D86776" w:rsidRPr="0078114B">
        <w:rPr>
          <w:sz w:val="22"/>
        </w:rPr>
        <w:t>.</w:t>
      </w:r>
    </w:p>
    <w:p w:rsidR="008F53EB" w:rsidRPr="0078114B" w:rsidRDefault="0078114B" w:rsidP="0078114B">
      <w:pPr>
        <w:ind w:left="0" w:right="28" w:firstLine="403"/>
        <w:rPr>
          <w:sz w:val="22"/>
        </w:rPr>
      </w:pPr>
      <w:r w:rsidRPr="0078114B">
        <w:rPr>
          <w:sz w:val="22"/>
        </w:rPr>
        <w:t xml:space="preserve">4.3. </w:t>
      </w:r>
      <w:r w:rsidR="00EF40D1" w:rsidRPr="0078114B">
        <w:rPr>
          <w:sz w:val="22"/>
        </w:rPr>
        <w:t>Договор аренды считается заключенным с момента его подписания. В десятидневный срок после заключения Договора аренды производится передача Объекта Арендодателем и принятие его Арендатором с составлением акта приема-передачи нежилого помещения.</w:t>
      </w:r>
    </w:p>
    <w:p w:rsidR="008F53EB" w:rsidRPr="0078114B" w:rsidRDefault="00EF40D1" w:rsidP="0078114B">
      <w:pPr>
        <w:ind w:left="0" w:right="28" w:firstLine="403"/>
        <w:rPr>
          <w:sz w:val="22"/>
        </w:rPr>
      </w:pPr>
      <w:r w:rsidRPr="0078114B">
        <w:rPr>
          <w:sz w:val="22"/>
        </w:rPr>
        <w:t>Уклонение одной из сторон от подписания акта приема-передачи нежилого помещения на условиях, предусмотренных Договором аренды, рассматривается как отказ соответственно администрации от исполнения обязанности по передаче имущества, а Арендатора - от принятия имущества.</w:t>
      </w:r>
    </w:p>
    <w:p w:rsidR="008F53EB" w:rsidRPr="0078114B" w:rsidRDefault="00EF40D1" w:rsidP="0078114B">
      <w:pPr>
        <w:spacing w:after="30"/>
        <w:ind w:left="0" w:right="28" w:firstLine="403"/>
        <w:rPr>
          <w:sz w:val="22"/>
        </w:rPr>
      </w:pPr>
      <w:r w:rsidRPr="0078114B">
        <w:rPr>
          <w:sz w:val="22"/>
        </w:rPr>
        <w:t>Арендатор не вправе использовать помещение до составления акта приема-передачи.</w:t>
      </w:r>
    </w:p>
    <w:p w:rsidR="008F53EB" w:rsidRPr="0078114B" w:rsidRDefault="0078114B" w:rsidP="0078114B">
      <w:pPr>
        <w:ind w:left="0" w:right="28" w:firstLine="403"/>
        <w:rPr>
          <w:sz w:val="22"/>
        </w:rPr>
      </w:pPr>
      <w:r w:rsidRPr="0078114B">
        <w:rPr>
          <w:sz w:val="22"/>
        </w:rPr>
        <w:t xml:space="preserve">4.4. </w:t>
      </w:r>
      <w:r w:rsidR="00EF40D1" w:rsidRPr="0078114B">
        <w:rPr>
          <w:sz w:val="22"/>
        </w:rPr>
        <w:t>Договоры аренды, заключенные на срок более одного года, подлежат государственной регистрации в соответствии с действующим законодательством.</w:t>
      </w:r>
    </w:p>
    <w:p w:rsidR="008F53EB" w:rsidRPr="0078114B" w:rsidRDefault="0078114B" w:rsidP="0078114B">
      <w:pPr>
        <w:pStyle w:val="a3"/>
        <w:ind w:left="0" w:right="28" w:firstLine="403"/>
        <w:rPr>
          <w:sz w:val="22"/>
        </w:rPr>
      </w:pPr>
      <w:r w:rsidRPr="0078114B">
        <w:rPr>
          <w:sz w:val="22"/>
        </w:rPr>
        <w:t xml:space="preserve">4.5. </w:t>
      </w:r>
      <w:r w:rsidR="00EF40D1" w:rsidRPr="0078114B">
        <w:rPr>
          <w:sz w:val="22"/>
        </w:rPr>
        <w:t>При прекращении Договора аренды арендованный Объект во</w:t>
      </w:r>
      <w:r w:rsidRPr="0078114B">
        <w:rPr>
          <w:sz w:val="22"/>
        </w:rPr>
        <w:t xml:space="preserve">звращается Арендодателю по акту </w:t>
      </w:r>
      <w:r w:rsidR="00EF40D1" w:rsidRPr="0078114B">
        <w:rPr>
          <w:sz w:val="22"/>
        </w:rPr>
        <w:t>приема - передачи.</w:t>
      </w:r>
    </w:p>
    <w:p w:rsidR="008F53EB" w:rsidRPr="0078114B" w:rsidRDefault="0078114B" w:rsidP="0078114B">
      <w:pPr>
        <w:spacing w:after="25"/>
        <w:ind w:left="0" w:right="28" w:firstLine="403"/>
        <w:rPr>
          <w:sz w:val="22"/>
        </w:rPr>
      </w:pPr>
      <w:r w:rsidRPr="0078114B">
        <w:rPr>
          <w:sz w:val="22"/>
        </w:rPr>
        <w:t xml:space="preserve">4.6. </w:t>
      </w:r>
      <w:r w:rsidR="00EF40D1" w:rsidRPr="0078114B">
        <w:rPr>
          <w:sz w:val="22"/>
        </w:rPr>
        <w:t>Договор аренды Объекта является основанием возникновения у Арендатора права аренды на часть земельного участка, которая занята этой недвижимостью и необходима для ее использования.</w:t>
      </w:r>
    </w:p>
    <w:p w:rsidR="008F53EB" w:rsidRDefault="00EF40D1" w:rsidP="0078114B">
      <w:pPr>
        <w:spacing w:after="0"/>
        <w:ind w:left="0" w:firstLine="403"/>
        <w:rPr>
          <w:sz w:val="22"/>
        </w:rPr>
      </w:pPr>
      <w:r w:rsidRPr="0078114B">
        <w:rPr>
          <w:sz w:val="22"/>
        </w:rPr>
        <w:t>Оформление прав на земельный участок, занятый Объектом и нео</w:t>
      </w:r>
      <w:r w:rsidR="0078114B" w:rsidRPr="0078114B">
        <w:rPr>
          <w:sz w:val="22"/>
        </w:rPr>
        <w:t xml:space="preserve">бходимый для его использования, </w:t>
      </w:r>
      <w:r w:rsidRPr="0078114B">
        <w:rPr>
          <w:sz w:val="22"/>
        </w:rPr>
        <w:t>осуществляется в соответствии с действующим законодательством.</w:t>
      </w:r>
    </w:p>
    <w:p w:rsidR="0078114B" w:rsidRPr="0078114B" w:rsidRDefault="0078114B" w:rsidP="0078114B">
      <w:pPr>
        <w:spacing w:after="0"/>
        <w:ind w:left="0" w:firstLine="403"/>
        <w:rPr>
          <w:sz w:val="22"/>
        </w:rPr>
      </w:pPr>
    </w:p>
    <w:p w:rsidR="0078114B" w:rsidRPr="0078114B" w:rsidRDefault="00EF40D1" w:rsidP="0078114B">
      <w:pPr>
        <w:numPr>
          <w:ilvl w:val="0"/>
          <w:numId w:val="9"/>
        </w:numPr>
        <w:spacing w:after="0" w:line="253" w:lineRule="auto"/>
        <w:ind w:left="0" w:firstLine="0"/>
        <w:jc w:val="center"/>
        <w:rPr>
          <w:sz w:val="22"/>
        </w:rPr>
      </w:pPr>
      <w:r w:rsidRPr="0078114B">
        <w:rPr>
          <w:sz w:val="22"/>
        </w:rPr>
        <w:t xml:space="preserve">ПОРЯДОК ОПРЕДЕЛЕНИЯ РАЗМЕРА АРЕНДНОЙ ПЛАТЫ И РАСЧЕТОВ </w:t>
      </w:r>
    </w:p>
    <w:p w:rsidR="008F53EB" w:rsidRPr="0078114B" w:rsidRDefault="00EF40D1" w:rsidP="0078114B">
      <w:pPr>
        <w:spacing w:after="0" w:line="253" w:lineRule="auto"/>
        <w:ind w:left="0" w:firstLine="0"/>
        <w:jc w:val="center"/>
        <w:rPr>
          <w:sz w:val="22"/>
        </w:rPr>
      </w:pPr>
      <w:r w:rsidRPr="0078114B">
        <w:rPr>
          <w:sz w:val="22"/>
        </w:rPr>
        <w:t>ПО ДОГОВОРУ АРЕНДЫ</w:t>
      </w:r>
    </w:p>
    <w:p w:rsidR="008F53EB" w:rsidRPr="0078114B" w:rsidRDefault="00EF40D1" w:rsidP="001202C5">
      <w:pPr>
        <w:numPr>
          <w:ilvl w:val="1"/>
          <w:numId w:val="9"/>
        </w:numPr>
        <w:spacing w:after="33"/>
        <w:ind w:left="0" w:right="28"/>
        <w:rPr>
          <w:sz w:val="22"/>
        </w:rPr>
      </w:pPr>
      <w:r w:rsidRPr="0078114B">
        <w:rPr>
          <w:sz w:val="22"/>
        </w:rPr>
        <w:t xml:space="preserve">Арендная плата за переданный в аренду Объект устанавливается по результатам аукциона. </w:t>
      </w:r>
      <w:r w:rsidR="00EE725F" w:rsidRPr="0078114B">
        <w:rPr>
          <w:sz w:val="22"/>
        </w:rPr>
        <w:t xml:space="preserve">В случае заключения договора аренды без торгов </w:t>
      </w:r>
      <w:r w:rsidR="00DD3E22" w:rsidRPr="0078114B">
        <w:rPr>
          <w:sz w:val="22"/>
        </w:rPr>
        <w:t>Арендная плата может быть пересмотрена не чаще одного раза в год.</w:t>
      </w:r>
    </w:p>
    <w:p w:rsidR="008F53EB" w:rsidRPr="0078114B" w:rsidRDefault="00EF40D1" w:rsidP="001202C5">
      <w:pPr>
        <w:numPr>
          <w:ilvl w:val="1"/>
          <w:numId w:val="9"/>
        </w:numPr>
        <w:spacing w:after="46"/>
        <w:ind w:left="0" w:right="28"/>
        <w:rPr>
          <w:sz w:val="22"/>
        </w:rPr>
      </w:pPr>
      <w:r w:rsidRPr="0078114B">
        <w:rPr>
          <w:sz w:val="22"/>
        </w:rPr>
        <w:t xml:space="preserve">Арендная плата от сдачи в аренду муниципального нежилого фонда перечисляется Арендатором в полном объеме в бюджет </w:t>
      </w:r>
      <w:proofErr w:type="spellStart"/>
      <w:r w:rsidRPr="0078114B">
        <w:rPr>
          <w:sz w:val="22"/>
        </w:rPr>
        <w:t>Карачевского</w:t>
      </w:r>
      <w:proofErr w:type="spellEnd"/>
      <w:r w:rsidRPr="0078114B">
        <w:rPr>
          <w:sz w:val="22"/>
        </w:rPr>
        <w:t xml:space="preserve"> городского поселения.</w:t>
      </w:r>
    </w:p>
    <w:p w:rsidR="008F53EB" w:rsidRPr="0078114B" w:rsidRDefault="00EF40D1" w:rsidP="001202C5">
      <w:pPr>
        <w:numPr>
          <w:ilvl w:val="1"/>
          <w:numId w:val="9"/>
        </w:numPr>
        <w:ind w:left="0" w:right="28"/>
        <w:rPr>
          <w:sz w:val="22"/>
        </w:rPr>
      </w:pPr>
      <w:r w:rsidRPr="0078114B">
        <w:rPr>
          <w:sz w:val="22"/>
        </w:rPr>
        <w:t>Условия и сроки внесения арендной платы указываются в договоре аренды.</w:t>
      </w:r>
    </w:p>
    <w:p w:rsidR="008F53EB" w:rsidRPr="0078114B" w:rsidRDefault="00EF40D1" w:rsidP="001202C5">
      <w:pPr>
        <w:numPr>
          <w:ilvl w:val="1"/>
          <w:numId w:val="9"/>
        </w:numPr>
        <w:spacing w:after="302"/>
        <w:ind w:left="0" w:right="28"/>
        <w:rPr>
          <w:sz w:val="22"/>
        </w:rPr>
      </w:pPr>
      <w:r w:rsidRPr="0078114B">
        <w:rPr>
          <w:sz w:val="22"/>
        </w:rPr>
        <w:t>Излишне внесенные суммы арендной платы засчитываются в счет очередных платежей или возвращаются плательщику по его письменному заявлению.</w:t>
      </w:r>
    </w:p>
    <w:p w:rsidR="008F53EB" w:rsidRPr="0078114B" w:rsidRDefault="00EF40D1" w:rsidP="00993FB7">
      <w:pPr>
        <w:numPr>
          <w:ilvl w:val="0"/>
          <w:numId w:val="9"/>
        </w:numPr>
        <w:spacing w:after="6" w:line="253" w:lineRule="auto"/>
        <w:ind w:left="0" w:firstLine="0"/>
        <w:jc w:val="center"/>
        <w:rPr>
          <w:sz w:val="22"/>
        </w:rPr>
      </w:pPr>
      <w:r w:rsidRPr="0078114B">
        <w:rPr>
          <w:sz w:val="22"/>
        </w:rPr>
        <w:t xml:space="preserve">УЧЕТ И </w:t>
      </w:r>
      <w:proofErr w:type="gramStart"/>
      <w:r w:rsidRPr="0078114B">
        <w:rPr>
          <w:sz w:val="22"/>
        </w:rPr>
        <w:t>КОНТРОЛЬ ЗА</w:t>
      </w:r>
      <w:proofErr w:type="gramEnd"/>
      <w:r w:rsidRPr="0078114B">
        <w:rPr>
          <w:sz w:val="22"/>
        </w:rPr>
        <w:t xml:space="preserve"> ИСПОЛЬЗОВАНИЕМ ПЕРЕДАННЫХ В АРЕНДУ</w:t>
      </w:r>
      <w:r w:rsidR="00467918" w:rsidRPr="0078114B">
        <w:rPr>
          <w:sz w:val="22"/>
        </w:rPr>
        <w:t xml:space="preserve"> </w:t>
      </w:r>
      <w:r w:rsidRPr="0078114B">
        <w:rPr>
          <w:sz w:val="22"/>
        </w:rPr>
        <w:t>ОБЪЕКТОВ</w:t>
      </w:r>
    </w:p>
    <w:p w:rsidR="00467918" w:rsidRPr="0078114B" w:rsidRDefault="00467918" w:rsidP="00467918">
      <w:pPr>
        <w:spacing w:after="6" w:line="253" w:lineRule="auto"/>
        <w:ind w:left="341" w:firstLine="0"/>
        <w:jc w:val="left"/>
        <w:rPr>
          <w:sz w:val="22"/>
        </w:rPr>
      </w:pPr>
    </w:p>
    <w:p w:rsidR="008F53EB" w:rsidRPr="0078114B" w:rsidRDefault="00EF40D1" w:rsidP="005003A4">
      <w:pPr>
        <w:ind w:left="0" w:right="28" w:firstLine="708"/>
        <w:rPr>
          <w:sz w:val="22"/>
        </w:rPr>
      </w:pPr>
      <w:r w:rsidRPr="0078114B">
        <w:rPr>
          <w:sz w:val="22"/>
        </w:rPr>
        <w:t xml:space="preserve">6.1. </w:t>
      </w:r>
      <w:proofErr w:type="gramStart"/>
      <w:r w:rsidRPr="0078114B">
        <w:rPr>
          <w:sz w:val="22"/>
        </w:rPr>
        <w:t>Контроль за</w:t>
      </w:r>
      <w:proofErr w:type="gramEnd"/>
      <w:r w:rsidRPr="0078114B">
        <w:rPr>
          <w:sz w:val="22"/>
        </w:rPr>
        <w:t xml:space="preserve"> использованием и содержанием переданных в аренду объектов осуществляют Арендодатель.</w:t>
      </w:r>
    </w:p>
    <w:p w:rsidR="008F53EB" w:rsidRPr="0078114B" w:rsidRDefault="00EF40D1" w:rsidP="005003A4">
      <w:pPr>
        <w:ind w:left="0" w:right="-30" w:firstLine="708"/>
        <w:rPr>
          <w:sz w:val="22"/>
        </w:rPr>
      </w:pPr>
      <w:r w:rsidRPr="0078114B">
        <w:rPr>
          <w:sz w:val="22"/>
        </w:rPr>
        <w:t>6.2. Вид деятельности Арендатора Объекта определяется Договором аренды. Изменение вида деятельности Арендатора Объектов производится по решению Администрации на основании поданного арендатором заявления, в течение тридцати дней с момента подачи заявления, путем заключения дополнительного соглашения к Договору аренды.</w:t>
      </w:r>
    </w:p>
    <w:p w:rsidR="008F53EB" w:rsidRPr="0078114B" w:rsidRDefault="00EF40D1" w:rsidP="005003A4">
      <w:pPr>
        <w:spacing w:after="284"/>
        <w:ind w:left="0" w:right="-30" w:firstLine="708"/>
        <w:rPr>
          <w:sz w:val="22"/>
        </w:rPr>
      </w:pPr>
      <w:r w:rsidRPr="0078114B">
        <w:rPr>
          <w:sz w:val="22"/>
        </w:rPr>
        <w:t xml:space="preserve">6.3. В случае несоблюдения Арендатором условий Договора аренды, требований настоящего Положения и действующего законодательства Арендодатель предпринимает все дозволенные </w:t>
      </w:r>
      <w:r w:rsidRPr="0078114B">
        <w:rPr>
          <w:sz w:val="22"/>
        </w:rPr>
        <w:lastRenderedPageBreak/>
        <w:t>законодательством, настоящим Положением и договором аренды меры воздействия на недобросовестных арендаторов, включая обращение в суд.</w:t>
      </w:r>
    </w:p>
    <w:p w:rsidR="0078114B" w:rsidRPr="0078114B" w:rsidRDefault="00EF40D1" w:rsidP="0078114B">
      <w:pPr>
        <w:numPr>
          <w:ilvl w:val="0"/>
          <w:numId w:val="10"/>
        </w:numPr>
        <w:spacing w:after="0" w:line="252" w:lineRule="auto"/>
        <w:ind w:left="0" w:firstLine="0"/>
        <w:jc w:val="center"/>
        <w:rPr>
          <w:sz w:val="22"/>
        </w:rPr>
      </w:pPr>
      <w:r w:rsidRPr="0078114B">
        <w:rPr>
          <w:sz w:val="22"/>
        </w:rPr>
        <w:t>ПОРЯДОК ПРЕДОСТАВЛЕНИЯ АРЕНДАТОРУ ПРАВА</w:t>
      </w:r>
    </w:p>
    <w:p w:rsidR="008F53EB" w:rsidRPr="0078114B" w:rsidRDefault="00EF40D1" w:rsidP="0078114B">
      <w:pPr>
        <w:spacing w:after="0" w:line="252" w:lineRule="auto"/>
        <w:ind w:left="0" w:firstLine="0"/>
        <w:jc w:val="center"/>
        <w:rPr>
          <w:sz w:val="22"/>
        </w:rPr>
      </w:pPr>
      <w:r w:rsidRPr="0078114B">
        <w:rPr>
          <w:sz w:val="22"/>
        </w:rPr>
        <w:t>НА ПЕРЕДАЧУ ЧАСТИ ОБЪЕКТА В СУБАРЕНДУ</w:t>
      </w:r>
    </w:p>
    <w:p w:rsidR="00E5430F" w:rsidRPr="0078114B" w:rsidRDefault="00EF40D1" w:rsidP="00E5430F">
      <w:pPr>
        <w:ind w:left="0" w:right="-30" w:firstLine="708"/>
        <w:rPr>
          <w:sz w:val="22"/>
          <w:shd w:val="clear" w:color="auto" w:fill="FFFFFF"/>
        </w:rPr>
      </w:pPr>
      <w:r w:rsidRPr="0078114B">
        <w:rPr>
          <w:sz w:val="22"/>
        </w:rPr>
        <w:t xml:space="preserve">7.1. </w:t>
      </w:r>
      <w:proofErr w:type="gramStart"/>
      <w:r w:rsidRPr="0078114B">
        <w:rPr>
          <w:sz w:val="22"/>
        </w:rPr>
        <w:t>Арендатор, с согласия собственника, вправе по результатам торгов на право сдачи объекта в субаренду передать весь объект или его часть в субаренду</w:t>
      </w:r>
      <w:r w:rsidR="00B31FDA" w:rsidRPr="0078114B">
        <w:rPr>
          <w:sz w:val="22"/>
        </w:rPr>
        <w:t xml:space="preserve">, за исключением </w:t>
      </w:r>
      <w:r w:rsidR="00584613" w:rsidRPr="0078114B">
        <w:rPr>
          <w:sz w:val="22"/>
        </w:rPr>
        <w:t xml:space="preserve">имущества, </w:t>
      </w:r>
      <w:r w:rsidR="00B31FDA" w:rsidRPr="0078114B">
        <w:rPr>
          <w:sz w:val="22"/>
          <w:shd w:val="clear" w:color="auto" w:fill="FFFFFF"/>
        </w:rPr>
        <w:t>передаваемого в субаренду или в безвозмездное пользование лицом, которому права владения и (или) пользования в отношении муниципального имущества предоставлены по результатам проведения торгов или в случае, если такие торги признаны несостоявшимися, либо в случае, если</w:t>
      </w:r>
      <w:proofErr w:type="gramEnd"/>
      <w:r w:rsidR="00B31FDA" w:rsidRPr="0078114B">
        <w:rPr>
          <w:sz w:val="22"/>
          <w:shd w:val="clear" w:color="auto" w:fill="FFFFFF"/>
        </w:rPr>
        <w:t xml:space="preserve"> указанные права предоставлены на основании государственного или муниципального контракта или на основании </w:t>
      </w:r>
      <w:hyperlink r:id="rId14" w:anchor="dst100601" w:history="1">
        <w:r w:rsidR="00B31FDA" w:rsidRPr="0078114B">
          <w:rPr>
            <w:rStyle w:val="a4"/>
            <w:color w:val="auto"/>
            <w:sz w:val="22"/>
            <w:u w:val="none"/>
            <w:shd w:val="clear" w:color="auto" w:fill="FFFFFF"/>
          </w:rPr>
          <w:t>п</w:t>
        </w:r>
        <w:r w:rsidR="00E5430F" w:rsidRPr="0078114B">
          <w:rPr>
            <w:rStyle w:val="a4"/>
            <w:color w:val="auto"/>
            <w:sz w:val="22"/>
            <w:u w:val="none"/>
            <w:shd w:val="clear" w:color="auto" w:fill="FFFFFF"/>
          </w:rPr>
          <w:t>.</w:t>
        </w:r>
        <w:r w:rsidR="00B31FDA" w:rsidRPr="0078114B">
          <w:rPr>
            <w:rStyle w:val="a4"/>
            <w:color w:val="auto"/>
            <w:sz w:val="22"/>
            <w:u w:val="none"/>
            <w:shd w:val="clear" w:color="auto" w:fill="FFFFFF"/>
          </w:rPr>
          <w:t xml:space="preserve"> 1</w:t>
        </w:r>
      </w:hyperlink>
      <w:r w:rsidR="00B31FDA" w:rsidRPr="0078114B">
        <w:rPr>
          <w:color w:val="auto"/>
          <w:sz w:val="22"/>
          <w:shd w:val="clear" w:color="auto" w:fill="FFFFFF"/>
        </w:rPr>
        <w:t> </w:t>
      </w:r>
      <w:r w:rsidR="00E5430F" w:rsidRPr="0078114B">
        <w:rPr>
          <w:color w:val="auto"/>
          <w:sz w:val="22"/>
          <w:shd w:val="clear" w:color="auto" w:fill="FFFFFF"/>
        </w:rPr>
        <w:t xml:space="preserve">ч. 1 ст. 17.1 </w:t>
      </w:r>
      <w:r w:rsidR="00584613" w:rsidRPr="0078114B">
        <w:rPr>
          <w:sz w:val="22"/>
        </w:rPr>
        <w:t>Федеральн</w:t>
      </w:r>
      <w:r w:rsidR="00E5430F" w:rsidRPr="0078114B">
        <w:rPr>
          <w:sz w:val="22"/>
        </w:rPr>
        <w:t>ого</w:t>
      </w:r>
      <w:r w:rsidR="00584613" w:rsidRPr="0078114B">
        <w:rPr>
          <w:sz w:val="22"/>
        </w:rPr>
        <w:t xml:space="preserve"> Закон</w:t>
      </w:r>
      <w:r w:rsidR="00E5430F" w:rsidRPr="0078114B">
        <w:rPr>
          <w:sz w:val="22"/>
        </w:rPr>
        <w:t>а</w:t>
      </w:r>
      <w:r w:rsidR="00584613" w:rsidRPr="0078114B">
        <w:rPr>
          <w:sz w:val="22"/>
        </w:rPr>
        <w:t xml:space="preserve"> от 26 июля 2006 г. № 135-ФЗ «О защите конкуренции»</w:t>
      </w:r>
      <w:r w:rsidR="00E5430F" w:rsidRPr="0078114B">
        <w:rPr>
          <w:sz w:val="22"/>
        </w:rPr>
        <w:t>.</w:t>
      </w:r>
    </w:p>
    <w:p w:rsidR="008F53EB" w:rsidRPr="0078114B" w:rsidRDefault="00EF40D1" w:rsidP="00E5430F">
      <w:pPr>
        <w:ind w:left="0" w:right="-30" w:firstLine="708"/>
        <w:rPr>
          <w:sz w:val="22"/>
          <w:shd w:val="clear" w:color="auto" w:fill="FFFFFF"/>
        </w:rPr>
      </w:pPr>
      <w:r w:rsidRPr="0078114B">
        <w:rPr>
          <w:sz w:val="22"/>
        </w:rPr>
        <w:t>Торги проводятся в форме конкурса или аукциона в соответствии с действующим законодательством. Организатором торгов является арендатор.</w:t>
      </w:r>
      <w:r w:rsidRPr="0078114B">
        <w:rPr>
          <w:noProof/>
          <w:sz w:val="22"/>
        </w:rPr>
        <w:drawing>
          <wp:inline distT="0" distB="0" distL="0" distR="0" wp14:anchorId="4E44B15E" wp14:editId="3C554096">
            <wp:extent cx="4572" cy="4572"/>
            <wp:effectExtent l="0" t="0" r="0" b="0"/>
            <wp:docPr id="14278" name="Picture 14278"/>
            <wp:cNvGraphicFramePr/>
            <a:graphic xmlns:a="http://schemas.openxmlformats.org/drawingml/2006/main">
              <a:graphicData uri="http://schemas.openxmlformats.org/drawingml/2006/picture">
                <pic:pic xmlns:pic="http://schemas.openxmlformats.org/drawingml/2006/picture">
                  <pic:nvPicPr>
                    <pic:cNvPr id="14278" name="Picture 14278"/>
                    <pic:cNvPicPr/>
                  </pic:nvPicPr>
                  <pic:blipFill>
                    <a:blip r:embed="rId15"/>
                    <a:stretch>
                      <a:fillRect/>
                    </a:stretch>
                  </pic:blipFill>
                  <pic:spPr>
                    <a:xfrm>
                      <a:off x="0" y="0"/>
                      <a:ext cx="4572" cy="4572"/>
                    </a:xfrm>
                    <a:prstGeom prst="rect">
                      <a:avLst/>
                    </a:prstGeom>
                  </pic:spPr>
                </pic:pic>
              </a:graphicData>
            </a:graphic>
          </wp:inline>
        </w:drawing>
      </w:r>
    </w:p>
    <w:p w:rsidR="008F53EB" w:rsidRPr="0078114B" w:rsidRDefault="00EF40D1" w:rsidP="005003A4">
      <w:pPr>
        <w:ind w:left="94" w:right="-30"/>
        <w:rPr>
          <w:sz w:val="22"/>
        </w:rPr>
      </w:pPr>
      <w:r w:rsidRPr="0078114B">
        <w:rPr>
          <w:sz w:val="22"/>
        </w:rPr>
        <w:t>Для получения согласия для проведени</w:t>
      </w:r>
      <w:r w:rsidR="006544C3" w:rsidRPr="0078114B">
        <w:rPr>
          <w:sz w:val="22"/>
        </w:rPr>
        <w:t>я</w:t>
      </w:r>
      <w:r w:rsidRPr="0078114B">
        <w:rPr>
          <w:sz w:val="22"/>
        </w:rPr>
        <w:t xml:space="preserve"> торгов на право сдачи объекта в субаренду, арендатор подает арендодателю заявление. Срок рассмотрения заявления 30 дней с момента обращения.</w:t>
      </w:r>
    </w:p>
    <w:p w:rsidR="008F53EB" w:rsidRPr="0078114B" w:rsidRDefault="00EF40D1" w:rsidP="005003A4">
      <w:pPr>
        <w:numPr>
          <w:ilvl w:val="1"/>
          <w:numId w:val="10"/>
        </w:numPr>
        <w:ind w:left="0" w:right="-30"/>
        <w:rPr>
          <w:sz w:val="22"/>
        </w:rPr>
      </w:pPr>
      <w:r w:rsidRPr="0078114B">
        <w:rPr>
          <w:sz w:val="22"/>
        </w:rPr>
        <w:t xml:space="preserve">Условия предоставления объекта в субаренду устанавливается договором между арендатором и субарендатором, заключаемым на срок, не превышающий срок действия </w:t>
      </w:r>
      <w:r w:rsidRPr="0078114B">
        <w:rPr>
          <w:noProof/>
          <w:sz w:val="22"/>
        </w:rPr>
        <w:drawing>
          <wp:inline distT="0" distB="0" distL="0" distR="0" wp14:anchorId="2D9B8160" wp14:editId="41BF1345">
            <wp:extent cx="4572" cy="4572"/>
            <wp:effectExtent l="0" t="0" r="0" b="0"/>
            <wp:docPr id="14279" name="Picture 14279"/>
            <wp:cNvGraphicFramePr/>
            <a:graphic xmlns:a="http://schemas.openxmlformats.org/drawingml/2006/main">
              <a:graphicData uri="http://schemas.openxmlformats.org/drawingml/2006/picture">
                <pic:pic xmlns:pic="http://schemas.openxmlformats.org/drawingml/2006/picture">
                  <pic:nvPicPr>
                    <pic:cNvPr id="14279" name="Picture 14279"/>
                    <pic:cNvPicPr/>
                  </pic:nvPicPr>
                  <pic:blipFill>
                    <a:blip r:embed="rId16"/>
                    <a:stretch>
                      <a:fillRect/>
                    </a:stretch>
                  </pic:blipFill>
                  <pic:spPr>
                    <a:xfrm>
                      <a:off x="0" y="0"/>
                      <a:ext cx="4572" cy="4572"/>
                    </a:xfrm>
                    <a:prstGeom prst="rect">
                      <a:avLst/>
                    </a:prstGeom>
                  </pic:spPr>
                </pic:pic>
              </a:graphicData>
            </a:graphic>
          </wp:inline>
        </w:drawing>
      </w:r>
      <w:r w:rsidRPr="0078114B">
        <w:rPr>
          <w:sz w:val="22"/>
        </w:rPr>
        <w:t>договора аренды объекта, с соблюдением требований по использованию объекта, установленных настоящим положением и договором аренды. При нарушении указанных требований арендодатель вправе потребовать от арендатора немедленного расторжения договора с субарендатором.</w:t>
      </w:r>
    </w:p>
    <w:p w:rsidR="008F53EB" w:rsidRPr="0078114B" w:rsidRDefault="00EF40D1" w:rsidP="005003A4">
      <w:pPr>
        <w:numPr>
          <w:ilvl w:val="1"/>
          <w:numId w:val="10"/>
        </w:numPr>
        <w:ind w:left="0" w:right="-30"/>
        <w:rPr>
          <w:sz w:val="22"/>
        </w:rPr>
      </w:pPr>
      <w:r w:rsidRPr="0078114B">
        <w:rPr>
          <w:sz w:val="22"/>
        </w:rPr>
        <w:t>Отказ арендодателем арендатору в сдаче в субаренду объекта допускается в следующих случаях:</w:t>
      </w:r>
    </w:p>
    <w:p w:rsidR="008F53EB" w:rsidRPr="0078114B" w:rsidRDefault="00EF40D1" w:rsidP="005003A4">
      <w:pPr>
        <w:numPr>
          <w:ilvl w:val="0"/>
          <w:numId w:val="11"/>
        </w:numPr>
        <w:ind w:left="0" w:right="-30"/>
        <w:rPr>
          <w:sz w:val="22"/>
        </w:rPr>
      </w:pPr>
      <w:r w:rsidRPr="0078114B">
        <w:rPr>
          <w:sz w:val="22"/>
        </w:rPr>
        <w:t>при наличии задолженности Арендатора по арендной плате;</w:t>
      </w:r>
    </w:p>
    <w:p w:rsidR="008F53EB" w:rsidRPr="0078114B" w:rsidRDefault="00EF40D1" w:rsidP="005003A4">
      <w:pPr>
        <w:numPr>
          <w:ilvl w:val="0"/>
          <w:numId w:val="11"/>
        </w:numPr>
        <w:spacing w:after="0" w:line="259" w:lineRule="auto"/>
        <w:ind w:left="0" w:right="-30"/>
        <w:rPr>
          <w:sz w:val="22"/>
        </w:rPr>
      </w:pPr>
      <w:r w:rsidRPr="0078114B">
        <w:rPr>
          <w:sz w:val="22"/>
        </w:rPr>
        <w:t>в случае нарушения Арендатором обязательств и ус</w:t>
      </w:r>
      <w:r w:rsidR="006544C3" w:rsidRPr="0078114B">
        <w:rPr>
          <w:sz w:val="22"/>
        </w:rPr>
        <w:t>л</w:t>
      </w:r>
      <w:r w:rsidRPr="0078114B">
        <w:rPr>
          <w:sz w:val="22"/>
        </w:rPr>
        <w:t>овий Договора аренды;</w:t>
      </w:r>
    </w:p>
    <w:p w:rsidR="008F53EB" w:rsidRPr="0078114B" w:rsidRDefault="00EF40D1" w:rsidP="009F7EBB">
      <w:pPr>
        <w:ind w:left="0" w:right="28"/>
        <w:rPr>
          <w:sz w:val="22"/>
        </w:rPr>
      </w:pPr>
      <w:r w:rsidRPr="0078114B">
        <w:rPr>
          <w:sz w:val="22"/>
        </w:rPr>
        <w:t>7.4. По результатам торгов на право сдачи объекта в субаренду арендатор предоставляет арендодателю протокол торгов, договор субаренды (для согласования).</w:t>
      </w:r>
    </w:p>
    <w:p w:rsidR="008F53EB" w:rsidRPr="0078114B" w:rsidRDefault="00EF40D1" w:rsidP="009F7EBB">
      <w:pPr>
        <w:spacing w:after="73"/>
        <w:ind w:left="0" w:right="28"/>
        <w:rPr>
          <w:sz w:val="22"/>
        </w:rPr>
      </w:pPr>
      <w:r w:rsidRPr="0078114B">
        <w:rPr>
          <w:sz w:val="22"/>
        </w:rPr>
        <w:t>Договор субаренды объекта, не согласованный с арендодателем и (или) собственником, считается недействительным.</w:t>
      </w:r>
    </w:p>
    <w:p w:rsidR="008F53EB" w:rsidRPr="0078114B" w:rsidRDefault="0070176E" w:rsidP="009F7EBB">
      <w:pPr>
        <w:ind w:left="0" w:right="28" w:firstLine="562"/>
        <w:rPr>
          <w:sz w:val="22"/>
        </w:rPr>
      </w:pPr>
      <w:r w:rsidRPr="0078114B">
        <w:rPr>
          <w:sz w:val="22"/>
        </w:rPr>
        <w:t>7.</w:t>
      </w:r>
      <w:r w:rsidR="00EF40D1" w:rsidRPr="0078114B">
        <w:rPr>
          <w:sz w:val="22"/>
        </w:rPr>
        <w:t xml:space="preserve">5. Размер </w:t>
      </w:r>
      <w:proofErr w:type="spellStart"/>
      <w:r w:rsidR="00EF40D1" w:rsidRPr="0078114B">
        <w:rPr>
          <w:sz w:val="22"/>
        </w:rPr>
        <w:t>субарендной</w:t>
      </w:r>
      <w:proofErr w:type="spellEnd"/>
      <w:r w:rsidR="00EF40D1" w:rsidRPr="0078114B">
        <w:rPr>
          <w:sz w:val="22"/>
        </w:rPr>
        <w:t xml:space="preserve"> платы за 1 кв. м, определенной самим Арендатором, не может быть меньше величины арендной платы за 1 кв. м основного Арендатора.</w:t>
      </w:r>
    </w:p>
    <w:p w:rsidR="0078114B" w:rsidRPr="0078114B" w:rsidRDefault="0078114B" w:rsidP="00993FB7">
      <w:pPr>
        <w:spacing w:after="242" w:line="253" w:lineRule="auto"/>
        <w:ind w:left="0" w:hanging="10"/>
        <w:jc w:val="center"/>
        <w:rPr>
          <w:sz w:val="8"/>
          <w:szCs w:val="8"/>
        </w:rPr>
      </w:pPr>
    </w:p>
    <w:p w:rsidR="008F53EB" w:rsidRPr="0078114B" w:rsidRDefault="00EF40D1" w:rsidP="00993FB7">
      <w:pPr>
        <w:spacing w:after="242" w:line="253" w:lineRule="auto"/>
        <w:ind w:left="0" w:hanging="10"/>
        <w:jc w:val="center"/>
        <w:rPr>
          <w:sz w:val="22"/>
        </w:rPr>
      </w:pPr>
      <w:r w:rsidRPr="0078114B">
        <w:rPr>
          <w:sz w:val="22"/>
        </w:rPr>
        <w:t>8. УЧЕТ И РЕГИСТРАЦИЯ ДОГОВОРОВ АРЕНДЫ</w:t>
      </w:r>
    </w:p>
    <w:p w:rsidR="008F53EB" w:rsidRPr="0078114B" w:rsidRDefault="00EF40D1">
      <w:pPr>
        <w:ind w:left="1145" w:right="28" w:firstLine="0"/>
        <w:rPr>
          <w:sz w:val="22"/>
        </w:rPr>
      </w:pPr>
      <w:r w:rsidRPr="0078114B">
        <w:rPr>
          <w:sz w:val="22"/>
        </w:rPr>
        <w:t>8.1. Все заключенные договора аренды подлежат учету и регистрации.</w:t>
      </w:r>
    </w:p>
    <w:p w:rsidR="008F53EB" w:rsidRPr="0078114B" w:rsidRDefault="00EF40D1">
      <w:pPr>
        <w:ind w:left="403" w:right="28"/>
        <w:rPr>
          <w:sz w:val="22"/>
        </w:rPr>
      </w:pPr>
      <w:r w:rsidRPr="0078114B">
        <w:rPr>
          <w:sz w:val="22"/>
        </w:rPr>
        <w:t xml:space="preserve">8.2. Учет и регистрация Договоров аренды производится администрацией путем подписания и внесения в </w:t>
      </w:r>
      <w:r w:rsidR="000A2944" w:rsidRPr="0078114B">
        <w:rPr>
          <w:sz w:val="22"/>
        </w:rPr>
        <w:t xml:space="preserve">реестр </w:t>
      </w:r>
      <w:r w:rsidRPr="0078114B">
        <w:rPr>
          <w:sz w:val="22"/>
        </w:rPr>
        <w:t>Договоров аренды следующих данных:</w:t>
      </w:r>
    </w:p>
    <w:p w:rsidR="008F53EB" w:rsidRPr="0078114B" w:rsidRDefault="00EF40D1">
      <w:pPr>
        <w:numPr>
          <w:ilvl w:val="0"/>
          <w:numId w:val="12"/>
        </w:numPr>
        <w:ind w:right="28" w:firstLine="351"/>
        <w:rPr>
          <w:sz w:val="22"/>
        </w:rPr>
      </w:pPr>
      <w:r w:rsidRPr="0078114B">
        <w:rPr>
          <w:sz w:val="22"/>
        </w:rPr>
        <w:t>номер Договора;</w:t>
      </w:r>
    </w:p>
    <w:p w:rsidR="008F53EB" w:rsidRPr="0078114B" w:rsidRDefault="00EF40D1">
      <w:pPr>
        <w:numPr>
          <w:ilvl w:val="0"/>
          <w:numId w:val="12"/>
        </w:numPr>
        <w:ind w:right="28" w:firstLine="351"/>
        <w:rPr>
          <w:sz w:val="22"/>
        </w:rPr>
      </w:pPr>
      <w:r w:rsidRPr="0078114B">
        <w:rPr>
          <w:sz w:val="22"/>
        </w:rPr>
        <w:t xml:space="preserve">арендуемая площадь в </w:t>
      </w:r>
      <w:proofErr w:type="spellStart"/>
      <w:r w:rsidRPr="0078114B">
        <w:rPr>
          <w:sz w:val="22"/>
        </w:rPr>
        <w:t>кв.м</w:t>
      </w:r>
      <w:proofErr w:type="spellEnd"/>
      <w:r w:rsidRPr="0078114B">
        <w:rPr>
          <w:sz w:val="22"/>
        </w:rPr>
        <w:t>.</w:t>
      </w:r>
    </w:p>
    <w:p w:rsidR="008F53EB" w:rsidRPr="0078114B" w:rsidRDefault="00EF40D1">
      <w:pPr>
        <w:numPr>
          <w:ilvl w:val="0"/>
          <w:numId w:val="12"/>
        </w:numPr>
        <w:ind w:right="28" w:firstLine="351"/>
        <w:rPr>
          <w:sz w:val="22"/>
        </w:rPr>
      </w:pPr>
      <w:r w:rsidRPr="0078114B">
        <w:rPr>
          <w:sz w:val="22"/>
        </w:rPr>
        <w:t>адрес помещения;</w:t>
      </w:r>
    </w:p>
    <w:p w:rsidR="000A2944" w:rsidRPr="0078114B" w:rsidRDefault="00EF40D1">
      <w:pPr>
        <w:numPr>
          <w:ilvl w:val="0"/>
          <w:numId w:val="12"/>
        </w:numPr>
        <w:ind w:right="28" w:firstLine="351"/>
        <w:rPr>
          <w:sz w:val="22"/>
        </w:rPr>
      </w:pPr>
      <w:r w:rsidRPr="0078114B">
        <w:rPr>
          <w:sz w:val="22"/>
        </w:rPr>
        <w:t xml:space="preserve">наименование Арендатора; </w:t>
      </w:r>
    </w:p>
    <w:p w:rsidR="008F53EB" w:rsidRPr="0078114B" w:rsidRDefault="00EF40D1">
      <w:pPr>
        <w:numPr>
          <w:ilvl w:val="0"/>
          <w:numId w:val="12"/>
        </w:numPr>
        <w:ind w:right="28" w:firstLine="351"/>
        <w:rPr>
          <w:sz w:val="22"/>
        </w:rPr>
      </w:pPr>
      <w:r w:rsidRPr="0078114B">
        <w:rPr>
          <w:sz w:val="22"/>
        </w:rPr>
        <w:t>сумма аренды.</w:t>
      </w:r>
    </w:p>
    <w:sectPr w:rsidR="008F53EB" w:rsidRPr="0078114B" w:rsidSect="00C71A6B">
      <w:pgSz w:w="11902" w:h="16819"/>
      <w:pgMar w:top="284" w:right="420" w:bottom="426" w:left="993"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7.5pt;height:7.5pt;visibility:visible;mso-wrap-style:square" o:bullet="t">
        <v:imagedata r:id="rId1" o:title=""/>
      </v:shape>
    </w:pict>
  </w:numPicBullet>
  <w:abstractNum w:abstractNumId="0">
    <w:nsid w:val="039C1EB3"/>
    <w:multiLevelType w:val="multilevel"/>
    <w:tmpl w:val="D236DC00"/>
    <w:lvl w:ilvl="0">
      <w:start w:val="2"/>
      <w:numFmt w:val="decimal"/>
      <w:lvlText w:val="%1."/>
      <w:lvlJc w:val="left"/>
      <w:pPr>
        <w:ind w:left="1403"/>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start w:val="1"/>
      <w:numFmt w:val="decimal"/>
      <w:lvlText w:val="%1.%2."/>
      <w:lvlJc w:val="left"/>
      <w:pPr>
        <w:ind w:left="187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20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27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34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4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5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6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
    <w:nsid w:val="0B503F77"/>
    <w:multiLevelType w:val="hybridMultilevel"/>
    <w:tmpl w:val="F612D028"/>
    <w:lvl w:ilvl="0" w:tplc="1FEC1746">
      <w:start w:val="1"/>
      <w:numFmt w:val="bullet"/>
      <w:lvlText w:val="-"/>
      <w:lvlJc w:val="left"/>
      <w:pPr>
        <w:ind w:left="113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4102607E">
      <w:start w:val="1"/>
      <w:numFmt w:val="bullet"/>
      <w:lvlText w:val="o"/>
      <w:lvlJc w:val="left"/>
      <w:pPr>
        <w:ind w:left="184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44C6DE80">
      <w:start w:val="1"/>
      <w:numFmt w:val="bullet"/>
      <w:lvlText w:val="▪"/>
      <w:lvlJc w:val="left"/>
      <w:pPr>
        <w:ind w:left="256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6B505D52">
      <w:start w:val="1"/>
      <w:numFmt w:val="bullet"/>
      <w:lvlText w:val="•"/>
      <w:lvlJc w:val="left"/>
      <w:pPr>
        <w:ind w:left="328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884AE3E8">
      <w:start w:val="1"/>
      <w:numFmt w:val="bullet"/>
      <w:lvlText w:val="o"/>
      <w:lvlJc w:val="left"/>
      <w:pPr>
        <w:ind w:left="400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CFC2E7E4">
      <w:start w:val="1"/>
      <w:numFmt w:val="bullet"/>
      <w:lvlText w:val="▪"/>
      <w:lvlJc w:val="left"/>
      <w:pPr>
        <w:ind w:left="472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9AC851DA">
      <w:start w:val="1"/>
      <w:numFmt w:val="bullet"/>
      <w:lvlText w:val="•"/>
      <w:lvlJc w:val="left"/>
      <w:pPr>
        <w:ind w:left="544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812E363A">
      <w:start w:val="1"/>
      <w:numFmt w:val="bullet"/>
      <w:lvlText w:val="o"/>
      <w:lvlJc w:val="left"/>
      <w:pPr>
        <w:ind w:left="616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CC3A65F6">
      <w:start w:val="1"/>
      <w:numFmt w:val="bullet"/>
      <w:lvlText w:val="▪"/>
      <w:lvlJc w:val="left"/>
      <w:pPr>
        <w:ind w:left="688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2">
    <w:nsid w:val="0F463348"/>
    <w:multiLevelType w:val="multilevel"/>
    <w:tmpl w:val="1EDAECA8"/>
    <w:lvl w:ilvl="0">
      <w:start w:val="4"/>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2"/>
      <w:numFmt w:val="decimal"/>
      <w:lvlRestart w:val="0"/>
      <w:lvlText w:val="%1.%2."/>
      <w:lvlJc w:val="left"/>
      <w:pPr>
        <w:ind w:left="40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80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252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324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96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68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540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612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
    <w:nsid w:val="11FB7CEF"/>
    <w:multiLevelType w:val="hybridMultilevel"/>
    <w:tmpl w:val="5BC40986"/>
    <w:lvl w:ilvl="0" w:tplc="976C88E0">
      <w:start w:val="1"/>
      <w:numFmt w:val="bullet"/>
      <w:lvlText w:val="-"/>
      <w:lvlJc w:val="left"/>
      <w:pPr>
        <w:ind w:left="403"/>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8286DB52">
      <w:start w:val="1"/>
      <w:numFmt w:val="bullet"/>
      <w:lvlText w:val="o"/>
      <w:lvlJc w:val="left"/>
      <w:pPr>
        <w:ind w:left="217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6BC84164">
      <w:start w:val="1"/>
      <w:numFmt w:val="bullet"/>
      <w:lvlText w:val="▪"/>
      <w:lvlJc w:val="left"/>
      <w:pPr>
        <w:ind w:left="289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1B9449A2">
      <w:start w:val="1"/>
      <w:numFmt w:val="bullet"/>
      <w:lvlText w:val="•"/>
      <w:lvlJc w:val="left"/>
      <w:pPr>
        <w:ind w:left="361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4AC8447A">
      <w:start w:val="1"/>
      <w:numFmt w:val="bullet"/>
      <w:lvlText w:val="o"/>
      <w:lvlJc w:val="left"/>
      <w:pPr>
        <w:ind w:left="433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6026EDE4">
      <w:start w:val="1"/>
      <w:numFmt w:val="bullet"/>
      <w:lvlText w:val="▪"/>
      <w:lvlJc w:val="left"/>
      <w:pPr>
        <w:ind w:left="505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D0D2BA94">
      <w:start w:val="1"/>
      <w:numFmt w:val="bullet"/>
      <w:lvlText w:val="•"/>
      <w:lvlJc w:val="left"/>
      <w:pPr>
        <w:ind w:left="577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764E01F6">
      <w:start w:val="1"/>
      <w:numFmt w:val="bullet"/>
      <w:lvlText w:val="o"/>
      <w:lvlJc w:val="left"/>
      <w:pPr>
        <w:ind w:left="649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BC7A1286">
      <w:start w:val="1"/>
      <w:numFmt w:val="bullet"/>
      <w:lvlText w:val="▪"/>
      <w:lvlJc w:val="left"/>
      <w:pPr>
        <w:ind w:left="721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4">
    <w:nsid w:val="16D77173"/>
    <w:multiLevelType w:val="multilevel"/>
    <w:tmpl w:val="4C6E8396"/>
    <w:lvl w:ilvl="0">
      <w:start w:val="4"/>
      <w:numFmt w:val="decimal"/>
      <w:lvlText w:val="%1."/>
      <w:lvlJc w:val="left"/>
      <w:pPr>
        <w:ind w:left="360" w:hanging="360"/>
      </w:pPr>
      <w:rPr>
        <w:rFonts w:hint="default"/>
      </w:rPr>
    </w:lvl>
    <w:lvl w:ilvl="1">
      <w:start w:val="5"/>
      <w:numFmt w:val="decimal"/>
      <w:lvlText w:val="%1.%2."/>
      <w:lvlJc w:val="left"/>
      <w:pPr>
        <w:ind w:left="763" w:hanging="360"/>
      </w:pPr>
      <w:rPr>
        <w:rFonts w:hint="default"/>
      </w:rPr>
    </w:lvl>
    <w:lvl w:ilvl="2">
      <w:start w:val="1"/>
      <w:numFmt w:val="decimal"/>
      <w:lvlText w:val="%1.%2.%3."/>
      <w:lvlJc w:val="left"/>
      <w:pPr>
        <w:ind w:left="1526" w:hanging="720"/>
      </w:pPr>
      <w:rPr>
        <w:rFonts w:hint="default"/>
      </w:rPr>
    </w:lvl>
    <w:lvl w:ilvl="3">
      <w:start w:val="1"/>
      <w:numFmt w:val="decimal"/>
      <w:lvlText w:val="%1.%2.%3.%4."/>
      <w:lvlJc w:val="left"/>
      <w:pPr>
        <w:ind w:left="1929" w:hanging="720"/>
      </w:pPr>
      <w:rPr>
        <w:rFonts w:hint="default"/>
      </w:rPr>
    </w:lvl>
    <w:lvl w:ilvl="4">
      <w:start w:val="1"/>
      <w:numFmt w:val="decimal"/>
      <w:lvlText w:val="%1.%2.%3.%4.%5."/>
      <w:lvlJc w:val="left"/>
      <w:pPr>
        <w:ind w:left="2692" w:hanging="1080"/>
      </w:pPr>
      <w:rPr>
        <w:rFonts w:hint="default"/>
      </w:rPr>
    </w:lvl>
    <w:lvl w:ilvl="5">
      <w:start w:val="1"/>
      <w:numFmt w:val="decimal"/>
      <w:lvlText w:val="%1.%2.%3.%4.%5.%6."/>
      <w:lvlJc w:val="left"/>
      <w:pPr>
        <w:ind w:left="3095" w:hanging="1080"/>
      </w:pPr>
      <w:rPr>
        <w:rFonts w:hint="default"/>
      </w:rPr>
    </w:lvl>
    <w:lvl w:ilvl="6">
      <w:start w:val="1"/>
      <w:numFmt w:val="decimal"/>
      <w:lvlText w:val="%1.%2.%3.%4.%5.%6.%7."/>
      <w:lvlJc w:val="left"/>
      <w:pPr>
        <w:ind w:left="3858" w:hanging="1440"/>
      </w:pPr>
      <w:rPr>
        <w:rFonts w:hint="default"/>
      </w:rPr>
    </w:lvl>
    <w:lvl w:ilvl="7">
      <w:start w:val="1"/>
      <w:numFmt w:val="decimal"/>
      <w:lvlText w:val="%1.%2.%3.%4.%5.%6.%7.%8."/>
      <w:lvlJc w:val="left"/>
      <w:pPr>
        <w:ind w:left="4261" w:hanging="1440"/>
      </w:pPr>
      <w:rPr>
        <w:rFonts w:hint="default"/>
      </w:rPr>
    </w:lvl>
    <w:lvl w:ilvl="8">
      <w:start w:val="1"/>
      <w:numFmt w:val="decimal"/>
      <w:lvlText w:val="%1.%2.%3.%4.%5.%6.%7.%8.%9."/>
      <w:lvlJc w:val="left"/>
      <w:pPr>
        <w:ind w:left="5024" w:hanging="1800"/>
      </w:pPr>
      <w:rPr>
        <w:rFonts w:hint="default"/>
      </w:rPr>
    </w:lvl>
  </w:abstractNum>
  <w:abstractNum w:abstractNumId="5">
    <w:nsid w:val="2C7C56D8"/>
    <w:multiLevelType w:val="hybridMultilevel"/>
    <w:tmpl w:val="DCD8EFE0"/>
    <w:lvl w:ilvl="0" w:tplc="F9F61540">
      <w:start w:val="1"/>
      <w:numFmt w:val="decimal"/>
      <w:lvlText w:val="%1."/>
      <w:lvlJc w:val="left"/>
      <w:pPr>
        <w:ind w:left="39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AE22BD6E">
      <w:start w:val="1"/>
      <w:numFmt w:val="lowerLetter"/>
      <w:lvlText w:val="%2"/>
      <w:lvlJc w:val="left"/>
      <w:pPr>
        <w:ind w:left="181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98D8FF84">
      <w:start w:val="1"/>
      <w:numFmt w:val="lowerRoman"/>
      <w:lvlText w:val="%3"/>
      <w:lvlJc w:val="left"/>
      <w:pPr>
        <w:ind w:left="253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17A45312">
      <w:start w:val="1"/>
      <w:numFmt w:val="decimal"/>
      <w:lvlText w:val="%4"/>
      <w:lvlJc w:val="left"/>
      <w:pPr>
        <w:ind w:left="325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44503168">
      <w:start w:val="1"/>
      <w:numFmt w:val="lowerLetter"/>
      <w:lvlText w:val="%5"/>
      <w:lvlJc w:val="left"/>
      <w:pPr>
        <w:ind w:left="397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B820287A">
      <w:start w:val="1"/>
      <w:numFmt w:val="lowerRoman"/>
      <w:lvlText w:val="%6"/>
      <w:lvlJc w:val="left"/>
      <w:pPr>
        <w:ind w:left="469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29CA9CA8">
      <w:start w:val="1"/>
      <w:numFmt w:val="decimal"/>
      <w:lvlText w:val="%7"/>
      <w:lvlJc w:val="left"/>
      <w:pPr>
        <w:ind w:left="541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7320EEE4">
      <w:start w:val="1"/>
      <w:numFmt w:val="lowerLetter"/>
      <w:lvlText w:val="%8"/>
      <w:lvlJc w:val="left"/>
      <w:pPr>
        <w:ind w:left="613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2C7CFCEE">
      <w:start w:val="1"/>
      <w:numFmt w:val="lowerRoman"/>
      <w:lvlText w:val="%9"/>
      <w:lvlJc w:val="left"/>
      <w:pPr>
        <w:ind w:left="685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6">
    <w:nsid w:val="2D12549E"/>
    <w:multiLevelType w:val="hybridMultilevel"/>
    <w:tmpl w:val="A0D205C6"/>
    <w:lvl w:ilvl="0" w:tplc="D9F42468">
      <w:start w:val="1"/>
      <w:numFmt w:val="decimal"/>
      <w:lvlText w:val="%1."/>
      <w:lvlJc w:val="left"/>
      <w:pPr>
        <w:ind w:left="39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FD043244">
      <w:start w:val="1"/>
      <w:numFmt w:val="lowerLetter"/>
      <w:lvlText w:val="%2"/>
      <w:lvlJc w:val="left"/>
      <w:pPr>
        <w:ind w:left="181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C1C640AE">
      <w:start w:val="1"/>
      <w:numFmt w:val="lowerRoman"/>
      <w:lvlText w:val="%3"/>
      <w:lvlJc w:val="left"/>
      <w:pPr>
        <w:ind w:left="253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DD7EC506">
      <w:start w:val="1"/>
      <w:numFmt w:val="decimal"/>
      <w:lvlText w:val="%4"/>
      <w:lvlJc w:val="left"/>
      <w:pPr>
        <w:ind w:left="325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FACAAA54">
      <w:start w:val="1"/>
      <w:numFmt w:val="lowerLetter"/>
      <w:lvlText w:val="%5"/>
      <w:lvlJc w:val="left"/>
      <w:pPr>
        <w:ind w:left="397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D58E24D4">
      <w:start w:val="1"/>
      <w:numFmt w:val="lowerRoman"/>
      <w:lvlText w:val="%6"/>
      <w:lvlJc w:val="left"/>
      <w:pPr>
        <w:ind w:left="469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354885D6">
      <w:start w:val="1"/>
      <w:numFmt w:val="decimal"/>
      <w:lvlText w:val="%7"/>
      <w:lvlJc w:val="left"/>
      <w:pPr>
        <w:ind w:left="541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C590CA42">
      <w:start w:val="1"/>
      <w:numFmt w:val="lowerLetter"/>
      <w:lvlText w:val="%8"/>
      <w:lvlJc w:val="left"/>
      <w:pPr>
        <w:ind w:left="613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DDAA6208">
      <w:start w:val="1"/>
      <w:numFmt w:val="lowerRoman"/>
      <w:lvlText w:val="%9"/>
      <w:lvlJc w:val="left"/>
      <w:pPr>
        <w:ind w:left="685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7">
    <w:nsid w:val="33F44B48"/>
    <w:multiLevelType w:val="multilevel"/>
    <w:tmpl w:val="B0C62850"/>
    <w:lvl w:ilvl="0">
      <w:start w:val="5"/>
      <w:numFmt w:val="decimal"/>
      <w:lvlText w:val="%1."/>
      <w:lvlJc w:val="left"/>
      <w:pPr>
        <w:ind w:left="1396"/>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start w:val="1"/>
      <w:numFmt w:val="decimal"/>
      <w:lvlText w:val="%1.%2."/>
      <w:lvlJc w:val="left"/>
      <w:pPr>
        <w:ind w:left="187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7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25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32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9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6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53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61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8">
    <w:nsid w:val="40886297"/>
    <w:multiLevelType w:val="multilevel"/>
    <w:tmpl w:val="F702CE0C"/>
    <w:lvl w:ilvl="0">
      <w:start w:val="3"/>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1"/>
      <w:numFmt w:val="decimal"/>
      <w:lvlRestart w:val="0"/>
      <w:lvlText w:val="%1.%2"/>
      <w:lvlJc w:val="left"/>
      <w:pPr>
        <w:ind w:left="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7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251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323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95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67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53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611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9">
    <w:nsid w:val="42AF771E"/>
    <w:multiLevelType w:val="hybridMultilevel"/>
    <w:tmpl w:val="0D3CFD10"/>
    <w:lvl w:ilvl="0" w:tplc="EC0ACE74">
      <w:start w:val="1"/>
      <w:numFmt w:val="bullet"/>
      <w:lvlText w:val="-"/>
      <w:lvlJc w:val="left"/>
      <w:pPr>
        <w:ind w:left="727"/>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BC1047D0">
      <w:start w:val="1"/>
      <w:numFmt w:val="bullet"/>
      <w:lvlText w:val="o"/>
      <w:lvlJc w:val="left"/>
      <w:pPr>
        <w:ind w:left="179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6B46F16A">
      <w:start w:val="1"/>
      <w:numFmt w:val="bullet"/>
      <w:lvlText w:val="▪"/>
      <w:lvlJc w:val="left"/>
      <w:pPr>
        <w:ind w:left="251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FA22B028">
      <w:start w:val="1"/>
      <w:numFmt w:val="bullet"/>
      <w:lvlText w:val="•"/>
      <w:lvlJc w:val="left"/>
      <w:pPr>
        <w:ind w:left="323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8B34E764">
      <w:start w:val="1"/>
      <w:numFmt w:val="bullet"/>
      <w:lvlText w:val="o"/>
      <w:lvlJc w:val="left"/>
      <w:pPr>
        <w:ind w:left="395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790C4E0E">
      <w:start w:val="1"/>
      <w:numFmt w:val="bullet"/>
      <w:lvlText w:val="▪"/>
      <w:lvlJc w:val="left"/>
      <w:pPr>
        <w:ind w:left="467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FECA2E0A">
      <w:start w:val="1"/>
      <w:numFmt w:val="bullet"/>
      <w:lvlText w:val="•"/>
      <w:lvlJc w:val="left"/>
      <w:pPr>
        <w:ind w:left="539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C08A1758">
      <w:start w:val="1"/>
      <w:numFmt w:val="bullet"/>
      <w:lvlText w:val="o"/>
      <w:lvlJc w:val="left"/>
      <w:pPr>
        <w:ind w:left="611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DB784D00">
      <w:start w:val="1"/>
      <w:numFmt w:val="bullet"/>
      <w:lvlText w:val="▪"/>
      <w:lvlJc w:val="left"/>
      <w:pPr>
        <w:ind w:left="683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10">
    <w:nsid w:val="50B3389C"/>
    <w:multiLevelType w:val="hybridMultilevel"/>
    <w:tmpl w:val="F6A49C16"/>
    <w:lvl w:ilvl="0" w:tplc="8A821C84">
      <w:start w:val="1"/>
      <w:numFmt w:val="bullet"/>
      <w:lvlText w:val="-"/>
      <w:lvlJc w:val="left"/>
      <w:pPr>
        <w:ind w:left="92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4A1C7B92">
      <w:start w:val="1"/>
      <w:numFmt w:val="bullet"/>
      <w:lvlText w:val="o"/>
      <w:lvlJc w:val="left"/>
      <w:pPr>
        <w:ind w:left="1836"/>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FF4A8368">
      <w:start w:val="1"/>
      <w:numFmt w:val="bullet"/>
      <w:lvlText w:val="▪"/>
      <w:lvlJc w:val="left"/>
      <w:pPr>
        <w:ind w:left="2556"/>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CD92E12A">
      <w:start w:val="1"/>
      <w:numFmt w:val="bullet"/>
      <w:lvlText w:val="•"/>
      <w:lvlJc w:val="left"/>
      <w:pPr>
        <w:ind w:left="3276"/>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92987DE2">
      <w:start w:val="1"/>
      <w:numFmt w:val="bullet"/>
      <w:lvlText w:val="o"/>
      <w:lvlJc w:val="left"/>
      <w:pPr>
        <w:ind w:left="3996"/>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A4ACCBA8">
      <w:start w:val="1"/>
      <w:numFmt w:val="bullet"/>
      <w:lvlText w:val="▪"/>
      <w:lvlJc w:val="left"/>
      <w:pPr>
        <w:ind w:left="4716"/>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6986D026">
      <w:start w:val="1"/>
      <w:numFmt w:val="bullet"/>
      <w:lvlText w:val="•"/>
      <w:lvlJc w:val="left"/>
      <w:pPr>
        <w:ind w:left="5436"/>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E5349208">
      <w:start w:val="1"/>
      <w:numFmt w:val="bullet"/>
      <w:lvlText w:val="o"/>
      <w:lvlJc w:val="left"/>
      <w:pPr>
        <w:ind w:left="6156"/>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A518FF2E">
      <w:start w:val="1"/>
      <w:numFmt w:val="bullet"/>
      <w:lvlText w:val="▪"/>
      <w:lvlJc w:val="left"/>
      <w:pPr>
        <w:ind w:left="6876"/>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11">
    <w:nsid w:val="628A048D"/>
    <w:multiLevelType w:val="multilevel"/>
    <w:tmpl w:val="70AC102A"/>
    <w:lvl w:ilvl="0">
      <w:start w:val="1"/>
      <w:numFmt w:val="decimal"/>
      <w:lvlText w:val="%1"/>
      <w:lvlJc w:val="left"/>
      <w:pPr>
        <w:ind w:left="5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start w:val="4"/>
      <w:numFmt w:val="decimal"/>
      <w:lvlText w:val="%1.%2."/>
      <w:lvlJc w:val="left"/>
      <w:pPr>
        <w:ind w:left="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84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256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328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400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72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544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616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2">
    <w:nsid w:val="64DC1E9F"/>
    <w:multiLevelType w:val="hybridMultilevel"/>
    <w:tmpl w:val="00BC88AC"/>
    <w:lvl w:ilvl="0" w:tplc="D04A5CA2">
      <w:start w:val="1"/>
      <w:numFmt w:val="bullet"/>
      <w:lvlText w:val="-"/>
      <w:lvlJc w:val="left"/>
      <w:pPr>
        <w:ind w:left="101"/>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0D7A67A8">
      <w:start w:val="1"/>
      <w:numFmt w:val="bullet"/>
      <w:lvlText w:val="o"/>
      <w:lvlJc w:val="left"/>
      <w:pPr>
        <w:ind w:left="179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F476DBDA">
      <w:start w:val="1"/>
      <w:numFmt w:val="bullet"/>
      <w:lvlText w:val="▪"/>
      <w:lvlJc w:val="left"/>
      <w:pPr>
        <w:ind w:left="251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F7B6C5B2">
      <w:start w:val="1"/>
      <w:numFmt w:val="bullet"/>
      <w:lvlText w:val="•"/>
      <w:lvlJc w:val="left"/>
      <w:pPr>
        <w:ind w:left="323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D2360BB4">
      <w:start w:val="1"/>
      <w:numFmt w:val="bullet"/>
      <w:lvlText w:val="o"/>
      <w:lvlJc w:val="left"/>
      <w:pPr>
        <w:ind w:left="395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77160826">
      <w:start w:val="1"/>
      <w:numFmt w:val="bullet"/>
      <w:lvlText w:val="▪"/>
      <w:lvlJc w:val="left"/>
      <w:pPr>
        <w:ind w:left="467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E13C60FA">
      <w:start w:val="1"/>
      <w:numFmt w:val="bullet"/>
      <w:lvlText w:val="•"/>
      <w:lvlJc w:val="left"/>
      <w:pPr>
        <w:ind w:left="539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CCE4FD14">
      <w:start w:val="1"/>
      <w:numFmt w:val="bullet"/>
      <w:lvlText w:val="o"/>
      <w:lvlJc w:val="left"/>
      <w:pPr>
        <w:ind w:left="611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A6F22154">
      <w:start w:val="1"/>
      <w:numFmt w:val="bullet"/>
      <w:lvlText w:val="▪"/>
      <w:lvlJc w:val="left"/>
      <w:pPr>
        <w:ind w:left="683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13">
    <w:nsid w:val="67BC578B"/>
    <w:multiLevelType w:val="hybridMultilevel"/>
    <w:tmpl w:val="64E66C4C"/>
    <w:lvl w:ilvl="0" w:tplc="39305910">
      <w:start w:val="1"/>
      <w:numFmt w:val="bullet"/>
      <w:lvlText w:val=""/>
      <w:lvlPicBulletId w:val="0"/>
      <w:lvlJc w:val="left"/>
      <w:pPr>
        <w:tabs>
          <w:tab w:val="num" w:pos="720"/>
        </w:tabs>
        <w:ind w:left="720" w:hanging="360"/>
      </w:pPr>
      <w:rPr>
        <w:rFonts w:ascii="Symbol" w:hAnsi="Symbol" w:hint="default"/>
      </w:rPr>
    </w:lvl>
    <w:lvl w:ilvl="1" w:tplc="3FC6EF76" w:tentative="1">
      <w:start w:val="1"/>
      <w:numFmt w:val="bullet"/>
      <w:lvlText w:val=""/>
      <w:lvlJc w:val="left"/>
      <w:pPr>
        <w:tabs>
          <w:tab w:val="num" w:pos="1440"/>
        </w:tabs>
        <w:ind w:left="1440" w:hanging="360"/>
      </w:pPr>
      <w:rPr>
        <w:rFonts w:ascii="Symbol" w:hAnsi="Symbol" w:hint="default"/>
      </w:rPr>
    </w:lvl>
    <w:lvl w:ilvl="2" w:tplc="0B54FA2E" w:tentative="1">
      <w:start w:val="1"/>
      <w:numFmt w:val="bullet"/>
      <w:lvlText w:val=""/>
      <w:lvlJc w:val="left"/>
      <w:pPr>
        <w:tabs>
          <w:tab w:val="num" w:pos="2160"/>
        </w:tabs>
        <w:ind w:left="2160" w:hanging="360"/>
      </w:pPr>
      <w:rPr>
        <w:rFonts w:ascii="Symbol" w:hAnsi="Symbol" w:hint="default"/>
      </w:rPr>
    </w:lvl>
    <w:lvl w:ilvl="3" w:tplc="6548D55E" w:tentative="1">
      <w:start w:val="1"/>
      <w:numFmt w:val="bullet"/>
      <w:lvlText w:val=""/>
      <w:lvlJc w:val="left"/>
      <w:pPr>
        <w:tabs>
          <w:tab w:val="num" w:pos="2880"/>
        </w:tabs>
        <w:ind w:left="2880" w:hanging="360"/>
      </w:pPr>
      <w:rPr>
        <w:rFonts w:ascii="Symbol" w:hAnsi="Symbol" w:hint="default"/>
      </w:rPr>
    </w:lvl>
    <w:lvl w:ilvl="4" w:tplc="FFF85F60" w:tentative="1">
      <w:start w:val="1"/>
      <w:numFmt w:val="bullet"/>
      <w:lvlText w:val=""/>
      <w:lvlJc w:val="left"/>
      <w:pPr>
        <w:tabs>
          <w:tab w:val="num" w:pos="3600"/>
        </w:tabs>
        <w:ind w:left="3600" w:hanging="360"/>
      </w:pPr>
      <w:rPr>
        <w:rFonts w:ascii="Symbol" w:hAnsi="Symbol" w:hint="default"/>
      </w:rPr>
    </w:lvl>
    <w:lvl w:ilvl="5" w:tplc="81AE775C" w:tentative="1">
      <w:start w:val="1"/>
      <w:numFmt w:val="bullet"/>
      <w:lvlText w:val=""/>
      <w:lvlJc w:val="left"/>
      <w:pPr>
        <w:tabs>
          <w:tab w:val="num" w:pos="4320"/>
        </w:tabs>
        <w:ind w:left="4320" w:hanging="360"/>
      </w:pPr>
      <w:rPr>
        <w:rFonts w:ascii="Symbol" w:hAnsi="Symbol" w:hint="default"/>
      </w:rPr>
    </w:lvl>
    <w:lvl w:ilvl="6" w:tplc="89BC85CC" w:tentative="1">
      <w:start w:val="1"/>
      <w:numFmt w:val="bullet"/>
      <w:lvlText w:val=""/>
      <w:lvlJc w:val="left"/>
      <w:pPr>
        <w:tabs>
          <w:tab w:val="num" w:pos="5040"/>
        </w:tabs>
        <w:ind w:left="5040" w:hanging="360"/>
      </w:pPr>
      <w:rPr>
        <w:rFonts w:ascii="Symbol" w:hAnsi="Symbol" w:hint="default"/>
      </w:rPr>
    </w:lvl>
    <w:lvl w:ilvl="7" w:tplc="48FC6B6C" w:tentative="1">
      <w:start w:val="1"/>
      <w:numFmt w:val="bullet"/>
      <w:lvlText w:val=""/>
      <w:lvlJc w:val="left"/>
      <w:pPr>
        <w:tabs>
          <w:tab w:val="num" w:pos="5760"/>
        </w:tabs>
        <w:ind w:left="5760" w:hanging="360"/>
      </w:pPr>
      <w:rPr>
        <w:rFonts w:ascii="Symbol" w:hAnsi="Symbol" w:hint="default"/>
      </w:rPr>
    </w:lvl>
    <w:lvl w:ilvl="8" w:tplc="A39AE28C" w:tentative="1">
      <w:start w:val="1"/>
      <w:numFmt w:val="bullet"/>
      <w:lvlText w:val=""/>
      <w:lvlJc w:val="left"/>
      <w:pPr>
        <w:tabs>
          <w:tab w:val="num" w:pos="6480"/>
        </w:tabs>
        <w:ind w:left="6480" w:hanging="360"/>
      </w:pPr>
      <w:rPr>
        <w:rFonts w:ascii="Symbol" w:hAnsi="Symbol" w:hint="default"/>
      </w:rPr>
    </w:lvl>
  </w:abstractNum>
  <w:abstractNum w:abstractNumId="14">
    <w:nsid w:val="6CD73408"/>
    <w:multiLevelType w:val="hybridMultilevel"/>
    <w:tmpl w:val="A0D205C6"/>
    <w:lvl w:ilvl="0" w:tplc="D9F42468">
      <w:start w:val="1"/>
      <w:numFmt w:val="decimal"/>
      <w:lvlText w:val="%1."/>
      <w:lvlJc w:val="left"/>
      <w:pPr>
        <w:ind w:left="39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FD043244">
      <w:start w:val="1"/>
      <w:numFmt w:val="lowerLetter"/>
      <w:lvlText w:val="%2"/>
      <w:lvlJc w:val="left"/>
      <w:pPr>
        <w:ind w:left="181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C1C640AE">
      <w:start w:val="1"/>
      <w:numFmt w:val="lowerRoman"/>
      <w:lvlText w:val="%3"/>
      <w:lvlJc w:val="left"/>
      <w:pPr>
        <w:ind w:left="253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DD7EC506">
      <w:start w:val="1"/>
      <w:numFmt w:val="decimal"/>
      <w:lvlText w:val="%4"/>
      <w:lvlJc w:val="left"/>
      <w:pPr>
        <w:ind w:left="325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FACAAA54">
      <w:start w:val="1"/>
      <w:numFmt w:val="lowerLetter"/>
      <w:lvlText w:val="%5"/>
      <w:lvlJc w:val="left"/>
      <w:pPr>
        <w:ind w:left="397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D58E24D4">
      <w:start w:val="1"/>
      <w:numFmt w:val="lowerRoman"/>
      <w:lvlText w:val="%6"/>
      <w:lvlJc w:val="left"/>
      <w:pPr>
        <w:ind w:left="469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354885D6">
      <w:start w:val="1"/>
      <w:numFmt w:val="decimal"/>
      <w:lvlText w:val="%7"/>
      <w:lvlJc w:val="left"/>
      <w:pPr>
        <w:ind w:left="541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C590CA42">
      <w:start w:val="1"/>
      <w:numFmt w:val="lowerLetter"/>
      <w:lvlText w:val="%8"/>
      <w:lvlJc w:val="left"/>
      <w:pPr>
        <w:ind w:left="613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DDAA6208">
      <w:start w:val="1"/>
      <w:numFmt w:val="lowerRoman"/>
      <w:lvlText w:val="%9"/>
      <w:lvlJc w:val="left"/>
      <w:pPr>
        <w:ind w:left="685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5">
    <w:nsid w:val="6EE52321"/>
    <w:multiLevelType w:val="multilevel"/>
    <w:tmpl w:val="AB289236"/>
    <w:lvl w:ilvl="0">
      <w:start w:val="7"/>
      <w:numFmt w:val="decimal"/>
      <w:lvlText w:val="%1."/>
      <w:lvlJc w:val="left"/>
      <w:pPr>
        <w:ind w:left="123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2"/>
      <w:numFmt w:val="decimal"/>
      <w:lvlText w:val="%1.%2."/>
      <w:lvlJc w:val="left"/>
      <w:pPr>
        <w:ind w:left="172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79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251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323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95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67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539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611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abstractNumId w:val="5"/>
  </w:num>
  <w:num w:numId="2">
    <w:abstractNumId w:val="11"/>
  </w:num>
  <w:num w:numId="3">
    <w:abstractNumId w:val="10"/>
  </w:num>
  <w:num w:numId="4">
    <w:abstractNumId w:val="3"/>
  </w:num>
  <w:num w:numId="5">
    <w:abstractNumId w:val="0"/>
  </w:num>
  <w:num w:numId="6">
    <w:abstractNumId w:val="9"/>
  </w:num>
  <w:num w:numId="7">
    <w:abstractNumId w:val="8"/>
  </w:num>
  <w:num w:numId="8">
    <w:abstractNumId w:val="2"/>
  </w:num>
  <w:num w:numId="9">
    <w:abstractNumId w:val="7"/>
  </w:num>
  <w:num w:numId="10">
    <w:abstractNumId w:val="15"/>
  </w:num>
  <w:num w:numId="11">
    <w:abstractNumId w:val="12"/>
  </w:num>
  <w:num w:numId="12">
    <w:abstractNumId w:val="1"/>
  </w:num>
  <w:num w:numId="13">
    <w:abstractNumId w:val="14"/>
  </w:num>
  <w:num w:numId="14">
    <w:abstractNumId w:val="6"/>
  </w:num>
  <w:num w:numId="15">
    <w:abstractNumId w:val="13"/>
  </w:num>
  <w:num w:numId="1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oofState w:spelling="clean"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F53EB"/>
    <w:rsid w:val="000115E7"/>
    <w:rsid w:val="0003457F"/>
    <w:rsid w:val="00045588"/>
    <w:rsid w:val="00083790"/>
    <w:rsid w:val="000A2944"/>
    <w:rsid w:val="000B44B8"/>
    <w:rsid w:val="000E29D4"/>
    <w:rsid w:val="000E2AE5"/>
    <w:rsid w:val="00113F34"/>
    <w:rsid w:val="001202C5"/>
    <w:rsid w:val="00183C76"/>
    <w:rsid w:val="001C3438"/>
    <w:rsid w:val="001D167A"/>
    <w:rsid w:val="00233641"/>
    <w:rsid w:val="00246B37"/>
    <w:rsid w:val="00251801"/>
    <w:rsid w:val="00291D26"/>
    <w:rsid w:val="002A0A16"/>
    <w:rsid w:val="002A2EF7"/>
    <w:rsid w:val="002A6DA4"/>
    <w:rsid w:val="002C1D2B"/>
    <w:rsid w:val="002D070A"/>
    <w:rsid w:val="0037423F"/>
    <w:rsid w:val="003B4F03"/>
    <w:rsid w:val="003D380F"/>
    <w:rsid w:val="00467918"/>
    <w:rsid w:val="004C7F4C"/>
    <w:rsid w:val="005003A4"/>
    <w:rsid w:val="00544B45"/>
    <w:rsid w:val="00551F8E"/>
    <w:rsid w:val="00565C7A"/>
    <w:rsid w:val="00584613"/>
    <w:rsid w:val="00597AB4"/>
    <w:rsid w:val="005C3ECE"/>
    <w:rsid w:val="005E1A01"/>
    <w:rsid w:val="005F68AA"/>
    <w:rsid w:val="006002FF"/>
    <w:rsid w:val="006544C3"/>
    <w:rsid w:val="00681F5B"/>
    <w:rsid w:val="00683B0B"/>
    <w:rsid w:val="006878DB"/>
    <w:rsid w:val="006C41E8"/>
    <w:rsid w:val="006E087C"/>
    <w:rsid w:val="006E55A4"/>
    <w:rsid w:val="0070065E"/>
    <w:rsid w:val="0070176E"/>
    <w:rsid w:val="00730A8A"/>
    <w:rsid w:val="007528FA"/>
    <w:rsid w:val="00774CC4"/>
    <w:rsid w:val="0078114B"/>
    <w:rsid w:val="008119B4"/>
    <w:rsid w:val="00821504"/>
    <w:rsid w:val="008F53EB"/>
    <w:rsid w:val="00921163"/>
    <w:rsid w:val="0092394B"/>
    <w:rsid w:val="0092403C"/>
    <w:rsid w:val="00930E52"/>
    <w:rsid w:val="00952AF8"/>
    <w:rsid w:val="00993FB7"/>
    <w:rsid w:val="009A7315"/>
    <w:rsid w:val="009F1895"/>
    <w:rsid w:val="009F7EBB"/>
    <w:rsid w:val="00A0098A"/>
    <w:rsid w:val="00A1795E"/>
    <w:rsid w:val="00A76A98"/>
    <w:rsid w:val="00A8098A"/>
    <w:rsid w:val="00A818FC"/>
    <w:rsid w:val="00AF182F"/>
    <w:rsid w:val="00AF1BC9"/>
    <w:rsid w:val="00B079B4"/>
    <w:rsid w:val="00B31FDA"/>
    <w:rsid w:val="00B34428"/>
    <w:rsid w:val="00BA49C3"/>
    <w:rsid w:val="00BD3445"/>
    <w:rsid w:val="00C65FB1"/>
    <w:rsid w:val="00C71A6B"/>
    <w:rsid w:val="00C74A41"/>
    <w:rsid w:val="00CA1794"/>
    <w:rsid w:val="00CC3C90"/>
    <w:rsid w:val="00CC718C"/>
    <w:rsid w:val="00D00D02"/>
    <w:rsid w:val="00D07117"/>
    <w:rsid w:val="00D81C4B"/>
    <w:rsid w:val="00D86776"/>
    <w:rsid w:val="00DC2E32"/>
    <w:rsid w:val="00DD3E22"/>
    <w:rsid w:val="00E05AC2"/>
    <w:rsid w:val="00E508EF"/>
    <w:rsid w:val="00E5430F"/>
    <w:rsid w:val="00E6554B"/>
    <w:rsid w:val="00EC2147"/>
    <w:rsid w:val="00EE725F"/>
    <w:rsid w:val="00EF40D1"/>
    <w:rsid w:val="00F13435"/>
    <w:rsid w:val="00F630B4"/>
    <w:rsid w:val="00FA0937"/>
    <w:rsid w:val="00FD7168"/>
    <w:rsid w:val="00FE6CFE"/>
    <w:rsid w:val="00FF335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0CBF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5" w:line="248" w:lineRule="auto"/>
      <w:ind w:left="389" w:firstLine="703"/>
      <w:jc w:val="both"/>
    </w:pPr>
    <w:rPr>
      <w:rFonts w:ascii="Times New Roman" w:eastAsia="Times New Roman" w:hAnsi="Times New Roman" w:cs="Times New Roman"/>
      <w:color w:val="000000"/>
      <w:sz w:val="24"/>
    </w:rPr>
  </w:style>
  <w:style w:type="paragraph" w:styleId="1">
    <w:name w:val="heading 1"/>
    <w:next w:val="a"/>
    <w:link w:val="10"/>
    <w:uiPriority w:val="9"/>
    <w:qFormat/>
    <w:pPr>
      <w:keepNext/>
      <w:keepLines/>
      <w:spacing w:after="3"/>
      <w:ind w:left="89" w:hanging="10"/>
      <w:outlineLvl w:val="0"/>
    </w:pPr>
    <w:rPr>
      <w:rFonts w:ascii="Times New Roman" w:eastAsia="Times New Roman" w:hAnsi="Times New Roman" w:cs="Times New Roman"/>
      <w:color w:val="000000"/>
      <w:sz w:val="32"/>
    </w:rPr>
  </w:style>
  <w:style w:type="paragraph" w:styleId="2">
    <w:name w:val="heading 2"/>
    <w:next w:val="a"/>
    <w:link w:val="20"/>
    <w:uiPriority w:val="9"/>
    <w:unhideWhenUsed/>
    <w:qFormat/>
    <w:pPr>
      <w:keepNext/>
      <w:keepLines/>
      <w:spacing w:after="3"/>
      <w:ind w:left="1572" w:hanging="10"/>
      <w:jc w:val="center"/>
      <w:outlineLvl w:val="1"/>
    </w:pPr>
    <w:rPr>
      <w:rFonts w:ascii="Times New Roman" w:eastAsia="Times New Roman" w:hAnsi="Times New Roman" w:cs="Times New Roman"/>
      <w:color w:val="000000"/>
      <w:sz w:val="26"/>
    </w:rPr>
  </w:style>
  <w:style w:type="paragraph" w:styleId="3">
    <w:name w:val="heading 3"/>
    <w:basedOn w:val="a"/>
    <w:next w:val="a"/>
    <w:link w:val="30"/>
    <w:uiPriority w:val="9"/>
    <w:semiHidden/>
    <w:unhideWhenUsed/>
    <w:qFormat/>
    <w:rsid w:val="004C7F4C"/>
    <w:pPr>
      <w:keepNext/>
      <w:keepLines/>
      <w:spacing w:before="40" w:after="0"/>
      <w:outlineLvl w:val="2"/>
    </w:pPr>
    <w:rPr>
      <w:rFonts w:asciiTheme="majorHAnsi" w:eastAsiaTheme="majorEastAsia" w:hAnsiTheme="majorHAnsi" w:cstheme="majorBidi"/>
      <w:color w:val="1F3763" w:themeColor="accent1" w:themeShade="7F"/>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rPr>
      <w:rFonts w:ascii="Times New Roman" w:eastAsia="Times New Roman" w:hAnsi="Times New Roman" w:cs="Times New Roman"/>
      <w:color w:val="000000"/>
      <w:sz w:val="26"/>
    </w:rPr>
  </w:style>
  <w:style w:type="character" w:customStyle="1" w:styleId="10">
    <w:name w:val="Заголовок 1 Знак"/>
    <w:link w:val="1"/>
    <w:rPr>
      <w:rFonts w:ascii="Times New Roman" w:eastAsia="Times New Roman" w:hAnsi="Times New Roman" w:cs="Times New Roman"/>
      <w:color w:val="000000"/>
      <w:sz w:val="32"/>
    </w:rPr>
  </w:style>
  <w:style w:type="paragraph" w:styleId="a3">
    <w:name w:val="List Paragraph"/>
    <w:basedOn w:val="a"/>
    <w:uiPriority w:val="34"/>
    <w:qFormat/>
    <w:rsid w:val="00BD3445"/>
    <w:pPr>
      <w:ind w:left="720"/>
      <w:contextualSpacing/>
    </w:pPr>
  </w:style>
  <w:style w:type="character" w:styleId="a4">
    <w:name w:val="Hyperlink"/>
    <w:basedOn w:val="a0"/>
    <w:uiPriority w:val="99"/>
    <w:unhideWhenUsed/>
    <w:rsid w:val="005C3ECE"/>
    <w:rPr>
      <w:color w:val="0563C1" w:themeColor="hyperlink"/>
      <w:u w:val="single"/>
    </w:rPr>
  </w:style>
  <w:style w:type="character" w:customStyle="1" w:styleId="30">
    <w:name w:val="Заголовок 3 Знак"/>
    <w:basedOn w:val="a0"/>
    <w:link w:val="3"/>
    <w:uiPriority w:val="9"/>
    <w:semiHidden/>
    <w:rsid w:val="004C7F4C"/>
    <w:rPr>
      <w:rFonts w:asciiTheme="majorHAnsi" w:eastAsiaTheme="majorEastAsia" w:hAnsiTheme="majorHAnsi" w:cstheme="majorBidi"/>
      <w:color w:val="1F3763" w:themeColor="accent1" w:themeShade="7F"/>
      <w:sz w:val="24"/>
      <w:szCs w:val="24"/>
    </w:rPr>
  </w:style>
  <w:style w:type="paragraph" w:customStyle="1" w:styleId="ConsPlusNormal">
    <w:name w:val="ConsPlusNormal"/>
    <w:rsid w:val="004C7F4C"/>
    <w:pPr>
      <w:widowControl w:val="0"/>
      <w:autoSpaceDE w:val="0"/>
      <w:autoSpaceDN w:val="0"/>
      <w:adjustRightInd w:val="0"/>
      <w:spacing w:after="0" w:line="240" w:lineRule="auto"/>
      <w:ind w:firstLine="720"/>
    </w:pPr>
    <w:rPr>
      <w:rFonts w:ascii="Arial" w:eastAsia="Times New Roman" w:hAnsi="Arial" w:cs="Arial"/>
      <w:sz w:val="20"/>
      <w:szCs w:val="20"/>
    </w:rPr>
  </w:style>
  <w:style w:type="character" w:customStyle="1" w:styleId="a5">
    <w:name w:val="Основной текст_"/>
    <w:link w:val="11"/>
    <w:rsid w:val="004C7F4C"/>
    <w:rPr>
      <w:spacing w:val="3"/>
      <w:sz w:val="23"/>
      <w:szCs w:val="23"/>
      <w:shd w:val="clear" w:color="auto" w:fill="FFFFFF"/>
    </w:rPr>
  </w:style>
  <w:style w:type="paragraph" w:customStyle="1" w:styleId="11">
    <w:name w:val="Основной текст1"/>
    <w:basedOn w:val="a"/>
    <w:link w:val="a5"/>
    <w:rsid w:val="004C7F4C"/>
    <w:pPr>
      <w:widowControl w:val="0"/>
      <w:shd w:val="clear" w:color="auto" w:fill="FFFFFF"/>
      <w:spacing w:before="360" w:after="540" w:line="302" w:lineRule="exact"/>
      <w:ind w:left="0" w:firstLine="0"/>
      <w:jc w:val="left"/>
    </w:pPr>
    <w:rPr>
      <w:rFonts w:asciiTheme="minorHAnsi" w:eastAsiaTheme="minorEastAsia" w:hAnsiTheme="minorHAnsi" w:cstheme="minorBidi"/>
      <w:color w:val="auto"/>
      <w:spacing w:val="3"/>
      <w:sz w:val="23"/>
      <w:szCs w:val="23"/>
    </w:rPr>
  </w:style>
  <w:style w:type="paragraph" w:styleId="a6">
    <w:name w:val="Balloon Text"/>
    <w:basedOn w:val="a"/>
    <w:link w:val="a7"/>
    <w:uiPriority w:val="99"/>
    <w:semiHidden/>
    <w:unhideWhenUsed/>
    <w:rsid w:val="006E55A4"/>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6E55A4"/>
    <w:rPr>
      <w:rFonts w:ascii="Tahoma" w:eastAsia="Times New Roman" w:hAnsi="Tahoma" w:cs="Tahoma"/>
      <w:color w:val="000000"/>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5" w:line="248" w:lineRule="auto"/>
      <w:ind w:left="389" w:firstLine="703"/>
      <w:jc w:val="both"/>
    </w:pPr>
    <w:rPr>
      <w:rFonts w:ascii="Times New Roman" w:eastAsia="Times New Roman" w:hAnsi="Times New Roman" w:cs="Times New Roman"/>
      <w:color w:val="000000"/>
      <w:sz w:val="24"/>
    </w:rPr>
  </w:style>
  <w:style w:type="paragraph" w:styleId="1">
    <w:name w:val="heading 1"/>
    <w:next w:val="a"/>
    <w:link w:val="10"/>
    <w:uiPriority w:val="9"/>
    <w:qFormat/>
    <w:pPr>
      <w:keepNext/>
      <w:keepLines/>
      <w:spacing w:after="3"/>
      <w:ind w:left="89" w:hanging="10"/>
      <w:outlineLvl w:val="0"/>
    </w:pPr>
    <w:rPr>
      <w:rFonts w:ascii="Times New Roman" w:eastAsia="Times New Roman" w:hAnsi="Times New Roman" w:cs="Times New Roman"/>
      <w:color w:val="000000"/>
      <w:sz w:val="32"/>
    </w:rPr>
  </w:style>
  <w:style w:type="paragraph" w:styleId="2">
    <w:name w:val="heading 2"/>
    <w:next w:val="a"/>
    <w:link w:val="20"/>
    <w:uiPriority w:val="9"/>
    <w:unhideWhenUsed/>
    <w:qFormat/>
    <w:pPr>
      <w:keepNext/>
      <w:keepLines/>
      <w:spacing w:after="3"/>
      <w:ind w:left="1572" w:hanging="10"/>
      <w:jc w:val="center"/>
      <w:outlineLvl w:val="1"/>
    </w:pPr>
    <w:rPr>
      <w:rFonts w:ascii="Times New Roman" w:eastAsia="Times New Roman" w:hAnsi="Times New Roman" w:cs="Times New Roman"/>
      <w:color w:val="000000"/>
      <w:sz w:val="26"/>
    </w:rPr>
  </w:style>
  <w:style w:type="paragraph" w:styleId="3">
    <w:name w:val="heading 3"/>
    <w:basedOn w:val="a"/>
    <w:next w:val="a"/>
    <w:link w:val="30"/>
    <w:uiPriority w:val="9"/>
    <w:semiHidden/>
    <w:unhideWhenUsed/>
    <w:qFormat/>
    <w:rsid w:val="004C7F4C"/>
    <w:pPr>
      <w:keepNext/>
      <w:keepLines/>
      <w:spacing w:before="40" w:after="0"/>
      <w:outlineLvl w:val="2"/>
    </w:pPr>
    <w:rPr>
      <w:rFonts w:asciiTheme="majorHAnsi" w:eastAsiaTheme="majorEastAsia" w:hAnsiTheme="majorHAnsi" w:cstheme="majorBidi"/>
      <w:color w:val="1F3763" w:themeColor="accent1" w:themeShade="7F"/>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rPr>
      <w:rFonts w:ascii="Times New Roman" w:eastAsia="Times New Roman" w:hAnsi="Times New Roman" w:cs="Times New Roman"/>
      <w:color w:val="000000"/>
      <w:sz w:val="26"/>
    </w:rPr>
  </w:style>
  <w:style w:type="character" w:customStyle="1" w:styleId="10">
    <w:name w:val="Заголовок 1 Знак"/>
    <w:link w:val="1"/>
    <w:rPr>
      <w:rFonts w:ascii="Times New Roman" w:eastAsia="Times New Roman" w:hAnsi="Times New Roman" w:cs="Times New Roman"/>
      <w:color w:val="000000"/>
      <w:sz w:val="32"/>
    </w:rPr>
  </w:style>
  <w:style w:type="paragraph" w:styleId="a3">
    <w:name w:val="List Paragraph"/>
    <w:basedOn w:val="a"/>
    <w:uiPriority w:val="34"/>
    <w:qFormat/>
    <w:rsid w:val="00BD3445"/>
    <w:pPr>
      <w:ind w:left="720"/>
      <w:contextualSpacing/>
    </w:pPr>
  </w:style>
  <w:style w:type="character" w:styleId="a4">
    <w:name w:val="Hyperlink"/>
    <w:basedOn w:val="a0"/>
    <w:uiPriority w:val="99"/>
    <w:unhideWhenUsed/>
    <w:rsid w:val="005C3ECE"/>
    <w:rPr>
      <w:color w:val="0563C1" w:themeColor="hyperlink"/>
      <w:u w:val="single"/>
    </w:rPr>
  </w:style>
  <w:style w:type="character" w:customStyle="1" w:styleId="30">
    <w:name w:val="Заголовок 3 Знак"/>
    <w:basedOn w:val="a0"/>
    <w:link w:val="3"/>
    <w:uiPriority w:val="9"/>
    <w:semiHidden/>
    <w:rsid w:val="004C7F4C"/>
    <w:rPr>
      <w:rFonts w:asciiTheme="majorHAnsi" w:eastAsiaTheme="majorEastAsia" w:hAnsiTheme="majorHAnsi" w:cstheme="majorBidi"/>
      <w:color w:val="1F3763" w:themeColor="accent1" w:themeShade="7F"/>
      <w:sz w:val="24"/>
      <w:szCs w:val="24"/>
    </w:rPr>
  </w:style>
  <w:style w:type="paragraph" w:customStyle="1" w:styleId="ConsPlusNormal">
    <w:name w:val="ConsPlusNormal"/>
    <w:rsid w:val="004C7F4C"/>
    <w:pPr>
      <w:widowControl w:val="0"/>
      <w:autoSpaceDE w:val="0"/>
      <w:autoSpaceDN w:val="0"/>
      <w:adjustRightInd w:val="0"/>
      <w:spacing w:after="0" w:line="240" w:lineRule="auto"/>
      <w:ind w:firstLine="720"/>
    </w:pPr>
    <w:rPr>
      <w:rFonts w:ascii="Arial" w:eastAsia="Times New Roman" w:hAnsi="Arial" w:cs="Arial"/>
      <w:sz w:val="20"/>
      <w:szCs w:val="20"/>
    </w:rPr>
  </w:style>
  <w:style w:type="character" w:customStyle="1" w:styleId="a5">
    <w:name w:val="Основной текст_"/>
    <w:link w:val="11"/>
    <w:rsid w:val="004C7F4C"/>
    <w:rPr>
      <w:spacing w:val="3"/>
      <w:sz w:val="23"/>
      <w:szCs w:val="23"/>
      <w:shd w:val="clear" w:color="auto" w:fill="FFFFFF"/>
    </w:rPr>
  </w:style>
  <w:style w:type="paragraph" w:customStyle="1" w:styleId="11">
    <w:name w:val="Основной текст1"/>
    <w:basedOn w:val="a"/>
    <w:link w:val="a5"/>
    <w:rsid w:val="004C7F4C"/>
    <w:pPr>
      <w:widowControl w:val="0"/>
      <w:shd w:val="clear" w:color="auto" w:fill="FFFFFF"/>
      <w:spacing w:before="360" w:after="540" w:line="302" w:lineRule="exact"/>
      <w:ind w:left="0" w:firstLine="0"/>
      <w:jc w:val="left"/>
    </w:pPr>
    <w:rPr>
      <w:rFonts w:asciiTheme="minorHAnsi" w:eastAsiaTheme="minorEastAsia" w:hAnsiTheme="minorHAnsi" w:cstheme="minorBidi"/>
      <w:color w:val="auto"/>
      <w:spacing w:val="3"/>
      <w:sz w:val="23"/>
      <w:szCs w:val="23"/>
    </w:rPr>
  </w:style>
  <w:style w:type="paragraph" w:styleId="a6">
    <w:name w:val="Balloon Text"/>
    <w:basedOn w:val="a"/>
    <w:link w:val="a7"/>
    <w:uiPriority w:val="99"/>
    <w:semiHidden/>
    <w:unhideWhenUsed/>
    <w:rsid w:val="006E55A4"/>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6E55A4"/>
    <w:rPr>
      <w:rFonts w:ascii="Tahoma" w:eastAsia="Times New Roman" w:hAnsi="Tahoma" w:cs="Tahoma"/>
      <w:color w:val="000000"/>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yperlink" Target="consultantplus://offline/ref=CCCDBB7DE3E7AFB4C492CD7A3DEAB9AA74C6E9086F3F449E2E3542FEAB2636DE7FB890E39CD5B8595D0D439C74301D3A18C483EF7A97E797ICsDG" TargetMode="External"/><Relationship Id="rId13" Type="http://schemas.openxmlformats.org/officeDocument/2006/relationships/hyperlink" Target="consultantplus://offline/ref=CCCDBB7DE3E7AFB4C492CD7A3DEAB9AA74C9E1046038449E2E3542FEAB2636DE6DB8C8EF9DD0A7515F1815CD32I6s7G" TargetMode="Externa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hyperlink" Target="consultantplus://offline/ref=CCCDBB7DE3E7AFB4C492CD7A3DEAB9AA74C6E9096E3B449E2E3542FEAB2636DE6DB8C8EF9DD0A7515F1815CD32I6s7G" TargetMode="External"/><Relationship Id="rId12" Type="http://schemas.openxmlformats.org/officeDocument/2006/relationships/hyperlink" Target="consultantplus://offline/ref=CCCDBB7DE3E7AFB4C492CD7A3DEAB9AA74CCE2096036449E2E3542FEAB2636DE7FB890E39CD5B951590D439C74301D3A18C483EF7A97E797ICsDG"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3.jpg"/><Relationship Id="rId1" Type="http://schemas.openxmlformats.org/officeDocument/2006/relationships/numbering" Target="numbering.xml"/><Relationship Id="rId6" Type="http://schemas.openxmlformats.org/officeDocument/2006/relationships/hyperlink" Target="consultantplus://offline/ref=CCCDBB7DE3E7AFB4C492CD7A3DEAB9AA74C6E9086B3C449E2E3542FEAB2636DE7FB890E39FD0B2050F4242C031600E3B1CC481EE66I9s7G" TargetMode="External"/><Relationship Id="rId11" Type="http://schemas.openxmlformats.org/officeDocument/2006/relationships/hyperlink" Target="consultantplus://offline/ref=CCCDBB7DE3E7AFB4C492CD7A3DEAB9AA76CAE5026D36449E2E3542FEAB2636DE7FB890E39CD5B9505F0D439C74301D3A18C483EF7A97E797ICsDG" TargetMode="External"/><Relationship Id="rId5" Type="http://schemas.openxmlformats.org/officeDocument/2006/relationships/webSettings" Target="webSettings.xml"/><Relationship Id="rId15" Type="http://schemas.openxmlformats.org/officeDocument/2006/relationships/image" Target="media/image2.jpg"/><Relationship Id="rId10" Type="http://schemas.openxmlformats.org/officeDocument/2006/relationships/hyperlink" Target="consultantplus://offline/ref=CCCDBB7DE3E7AFB4C492CD7A3DEAB9AA74C6E9066938449E2E3542FEAB2636DE6DB8C8EF9DD0A7515F1815CD32I6s7G" TargetMode="External"/><Relationship Id="rId4" Type="http://schemas.openxmlformats.org/officeDocument/2006/relationships/settings" Target="settings.xml"/><Relationship Id="rId9" Type="http://schemas.openxmlformats.org/officeDocument/2006/relationships/hyperlink" Target="consultantplus://offline/ref=CCCDBB7DE3E7AFB4C492CD7A3DEAB9AA74C6E8086A38449E2E3542FEAB2636DE7FB890E39CD5BB575D0D439C74301D3A18C483EF7A97E797ICsDG" TargetMode="External"/><Relationship Id="rId14" Type="http://schemas.openxmlformats.org/officeDocument/2006/relationships/hyperlink" Target="http://www.consultant.ru/document/cons_doc_LAW_389971/14f2236257890b77e13774450251e20e757f1ed5/"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3377</Words>
  <Characters>19251</Characters>
  <Application>Microsoft Office Word</Application>
  <DocSecurity>0</DocSecurity>
  <Lines>160</Lines>
  <Paragraphs>45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22583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Первушова</cp:lastModifiedBy>
  <cp:revision>2</cp:revision>
  <cp:lastPrinted>2022-02-25T07:13:00Z</cp:lastPrinted>
  <dcterms:created xsi:type="dcterms:W3CDTF">2022-02-25T15:53:00Z</dcterms:created>
  <dcterms:modified xsi:type="dcterms:W3CDTF">2022-02-25T15:53:00Z</dcterms:modified>
</cp:coreProperties>
</file>